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D788E" w14:textId="77777777" w:rsidR="004973D7" w:rsidRDefault="004973D7" w:rsidP="0040328E">
      <w:pPr>
        <w:spacing w:line="240" w:lineRule="auto"/>
        <w:jc w:val="center"/>
        <w:rPr>
          <w:rFonts w:ascii="Arial" w:hAnsi="Arial" w:cs="Arial"/>
          <w:color w:val="808080"/>
          <w:sz w:val="28"/>
          <w:szCs w:val="28"/>
        </w:rPr>
      </w:pPr>
    </w:p>
    <w:p w14:paraId="7AD6AAE3" w14:textId="77777777" w:rsidR="0040328E" w:rsidRPr="00865479" w:rsidRDefault="00232886" w:rsidP="0040328E">
      <w:pPr>
        <w:spacing w:line="240" w:lineRule="auto"/>
        <w:jc w:val="center"/>
        <w:rPr>
          <w:rFonts w:ascii="Arial" w:hAnsi="Arial" w:cs="Arial"/>
          <w:color w:val="808080"/>
          <w:sz w:val="28"/>
          <w:szCs w:val="28"/>
        </w:rPr>
      </w:pPr>
      <w:r>
        <w:rPr>
          <w:rFonts w:ascii="Arial" w:hAnsi="Arial" w:cs="Arial"/>
          <w:color w:val="808080"/>
          <w:sz w:val="28"/>
          <w:szCs w:val="28"/>
        </w:rPr>
        <w:t>Official</w:t>
      </w:r>
      <w:r w:rsidR="00265696">
        <w:rPr>
          <w:rFonts w:ascii="Arial" w:hAnsi="Arial" w:cs="Arial"/>
          <w:color w:val="808080"/>
          <w:sz w:val="28"/>
          <w:szCs w:val="28"/>
        </w:rPr>
        <w:t xml:space="preserve"> -</w:t>
      </w:r>
      <w:r>
        <w:rPr>
          <w:rFonts w:ascii="Arial" w:hAnsi="Arial" w:cs="Arial"/>
          <w:color w:val="808080"/>
          <w:sz w:val="28"/>
          <w:szCs w:val="28"/>
        </w:rPr>
        <w:t xml:space="preserve"> Sensitive</w:t>
      </w:r>
    </w:p>
    <w:p w14:paraId="1866B55D" w14:textId="77777777" w:rsidR="0040328E" w:rsidRPr="00865479" w:rsidRDefault="0040328E" w:rsidP="0040328E">
      <w:pPr>
        <w:pStyle w:val="Corpsdetexte"/>
        <w:jc w:val="center"/>
        <w:rPr>
          <w:rFonts w:ascii="Arial" w:hAnsi="Arial" w:cs="Arial"/>
          <w:i w:val="0"/>
          <w:sz w:val="56"/>
          <w:szCs w:val="56"/>
        </w:rPr>
      </w:pPr>
    </w:p>
    <w:p w14:paraId="37485DAB" w14:textId="77777777" w:rsidR="0040328E" w:rsidRDefault="0040328E" w:rsidP="0040328E">
      <w:pPr>
        <w:pStyle w:val="Corpsdetexte"/>
        <w:jc w:val="center"/>
        <w:rPr>
          <w:rFonts w:ascii="Arial" w:hAnsi="Arial" w:cs="Arial"/>
          <w:i w:val="0"/>
          <w:sz w:val="56"/>
          <w:szCs w:val="56"/>
        </w:rPr>
      </w:pPr>
    </w:p>
    <w:p w14:paraId="6E3E3B64" w14:textId="77777777" w:rsidR="0040328E" w:rsidRPr="00865479" w:rsidRDefault="0040328E" w:rsidP="0040328E">
      <w:pPr>
        <w:pStyle w:val="Corpsdetexte"/>
        <w:jc w:val="center"/>
        <w:rPr>
          <w:rFonts w:ascii="Arial" w:hAnsi="Arial" w:cs="Arial"/>
          <w:i w:val="0"/>
          <w:sz w:val="56"/>
          <w:szCs w:val="56"/>
        </w:rPr>
      </w:pPr>
      <w:r w:rsidRPr="00D94869">
        <w:rPr>
          <w:rFonts w:ascii="Arial" w:hAnsi="Arial" w:cs="Arial"/>
          <w:noProof/>
          <w:sz w:val="40"/>
          <w:szCs w:val="40"/>
          <w:lang w:val="fr-FR" w:eastAsia="fr-FR"/>
        </w:rPr>
        <w:drawing>
          <wp:inline distT="0" distB="0" distL="0" distR="0" wp14:anchorId="41BF31B5" wp14:editId="5EE2B402">
            <wp:extent cx="2623820" cy="476885"/>
            <wp:effectExtent l="0" t="0" r="5080" b="0"/>
            <wp:docPr id="2" name="Picture 2" descr="\\S0826F\DC1_FS6_HOME\U440446\SG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826F\DC1_FS6_HOME\U440446\SG Logo 20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3820" cy="476885"/>
                    </a:xfrm>
                    <a:prstGeom prst="rect">
                      <a:avLst/>
                    </a:prstGeom>
                    <a:noFill/>
                    <a:ln>
                      <a:noFill/>
                    </a:ln>
                  </pic:spPr>
                </pic:pic>
              </a:graphicData>
            </a:graphic>
          </wp:inline>
        </w:drawing>
      </w:r>
    </w:p>
    <w:p w14:paraId="64795619" w14:textId="77777777" w:rsidR="0040328E" w:rsidRPr="00865479" w:rsidRDefault="0040328E" w:rsidP="0040328E">
      <w:pPr>
        <w:pStyle w:val="Corpsdetexte"/>
        <w:jc w:val="center"/>
        <w:rPr>
          <w:rFonts w:ascii="Arial" w:hAnsi="Arial" w:cs="Arial"/>
          <w:i w:val="0"/>
          <w:sz w:val="56"/>
          <w:szCs w:val="56"/>
        </w:rPr>
      </w:pPr>
    </w:p>
    <w:p w14:paraId="1DE8F725" w14:textId="77777777" w:rsidR="0040328E" w:rsidRPr="00865479" w:rsidRDefault="0040328E" w:rsidP="0040328E">
      <w:pPr>
        <w:pStyle w:val="Corpsdetexte"/>
        <w:jc w:val="center"/>
        <w:rPr>
          <w:rFonts w:ascii="Arial" w:hAnsi="Arial" w:cs="Arial"/>
          <w:i w:val="0"/>
          <w:sz w:val="56"/>
          <w:szCs w:val="56"/>
        </w:rPr>
      </w:pPr>
    </w:p>
    <w:p w14:paraId="0D5DF5CD" w14:textId="77777777" w:rsidR="0040328E" w:rsidRPr="00865479" w:rsidRDefault="0040328E" w:rsidP="0040328E">
      <w:pPr>
        <w:pStyle w:val="Corpsdetexte"/>
        <w:jc w:val="center"/>
        <w:rPr>
          <w:rFonts w:ascii="Arial" w:hAnsi="Arial" w:cs="Arial"/>
          <w:i w:val="0"/>
          <w:sz w:val="56"/>
          <w:szCs w:val="56"/>
        </w:rPr>
      </w:pPr>
      <w:r w:rsidRPr="00865479">
        <w:rPr>
          <w:rFonts w:ascii="Arial" w:hAnsi="Arial" w:cs="Arial"/>
          <w:i w:val="0"/>
          <w:sz w:val="56"/>
          <w:szCs w:val="56"/>
        </w:rPr>
        <w:t xml:space="preserve">Invitation </w:t>
      </w:r>
      <w:proofErr w:type="gramStart"/>
      <w:r w:rsidRPr="00865479">
        <w:rPr>
          <w:rFonts w:ascii="Arial" w:hAnsi="Arial" w:cs="Arial"/>
          <w:i w:val="0"/>
          <w:sz w:val="56"/>
          <w:szCs w:val="56"/>
        </w:rPr>
        <w:t>To</w:t>
      </w:r>
      <w:proofErr w:type="gramEnd"/>
      <w:r w:rsidRPr="00865479">
        <w:rPr>
          <w:rFonts w:ascii="Arial" w:hAnsi="Arial" w:cs="Arial"/>
          <w:i w:val="0"/>
          <w:sz w:val="56"/>
          <w:szCs w:val="56"/>
        </w:rPr>
        <w:t xml:space="preserve"> Tender:</w:t>
      </w:r>
    </w:p>
    <w:p w14:paraId="68AB6527" w14:textId="77777777" w:rsidR="0040328E" w:rsidRPr="00865479" w:rsidRDefault="0040328E" w:rsidP="0040328E">
      <w:pPr>
        <w:pStyle w:val="Corpsdetexte"/>
        <w:jc w:val="center"/>
        <w:rPr>
          <w:rFonts w:ascii="Arial" w:hAnsi="Arial" w:cs="Arial"/>
          <w:b/>
          <w:i w:val="0"/>
          <w:color w:val="000000"/>
          <w:sz w:val="44"/>
        </w:rPr>
      </w:pPr>
    </w:p>
    <w:p w14:paraId="12548567" w14:textId="77777777" w:rsidR="0040328E" w:rsidRPr="00865479" w:rsidRDefault="0040328E" w:rsidP="0040328E">
      <w:pPr>
        <w:tabs>
          <w:tab w:val="clear" w:pos="720"/>
          <w:tab w:val="clear" w:pos="1440"/>
          <w:tab w:val="clear" w:pos="2160"/>
          <w:tab w:val="clear" w:pos="2880"/>
          <w:tab w:val="clear" w:pos="4680"/>
          <w:tab w:val="clear" w:pos="5400"/>
          <w:tab w:val="clear" w:pos="9000"/>
        </w:tabs>
        <w:jc w:val="center"/>
        <w:rPr>
          <w:rFonts w:ascii="Arial" w:hAnsi="Arial" w:cs="Arial"/>
          <w:b/>
          <w:sz w:val="56"/>
          <w:szCs w:val="56"/>
        </w:rPr>
      </w:pPr>
    </w:p>
    <w:p w14:paraId="4F8E7A0A" w14:textId="77777777" w:rsidR="0040328E" w:rsidRDefault="0040328E" w:rsidP="0040328E">
      <w:pPr>
        <w:jc w:val="center"/>
        <w:rPr>
          <w:rFonts w:ascii="Arial" w:hAnsi="Arial" w:cs="Arial"/>
          <w:b/>
          <w:u w:val="single"/>
        </w:rPr>
      </w:pPr>
    </w:p>
    <w:p w14:paraId="27EC9F43" w14:textId="77777777" w:rsidR="00422FE5" w:rsidRDefault="009F083B" w:rsidP="00422FE5">
      <w:pPr>
        <w:jc w:val="center"/>
        <w:rPr>
          <w:rFonts w:ascii="Arial" w:hAnsi="Arial" w:cs="Arial"/>
          <w:b/>
          <w:u w:val="single"/>
        </w:rPr>
      </w:pPr>
      <w:r w:rsidRPr="00865479">
        <w:rPr>
          <w:rFonts w:ascii="Arial" w:hAnsi="Arial" w:cs="Arial"/>
          <w:b/>
          <w:u w:val="single"/>
        </w:rPr>
        <w:t xml:space="preserve">PROVISION OF </w:t>
      </w:r>
      <w:r w:rsidR="00422FE5" w:rsidRPr="001D433B">
        <w:rPr>
          <w:rFonts w:ascii="Arial" w:hAnsi="Arial" w:cs="Arial"/>
          <w:b/>
          <w:u w:val="single"/>
        </w:rPr>
        <w:t xml:space="preserve">Research to inform the development of </w:t>
      </w:r>
      <w:proofErr w:type="gramStart"/>
      <w:r w:rsidR="00422FE5" w:rsidRPr="001D433B">
        <w:rPr>
          <w:rFonts w:ascii="Arial" w:hAnsi="Arial" w:cs="Arial"/>
          <w:b/>
          <w:u w:val="single"/>
        </w:rPr>
        <w:t>a Franco</w:t>
      </w:r>
      <w:proofErr w:type="gramEnd"/>
      <w:r w:rsidR="00422FE5" w:rsidRPr="001D433B">
        <w:rPr>
          <w:rFonts w:ascii="Arial" w:hAnsi="Arial" w:cs="Arial"/>
          <w:b/>
          <w:u w:val="single"/>
        </w:rPr>
        <w:t>-Scottish R&amp;D collaboration on new subsea engineering solutions for floating wind platforms linked to the production of green hydrogen</w:t>
      </w:r>
    </w:p>
    <w:p w14:paraId="3BA687B6" w14:textId="77777777" w:rsidR="00FF4EBD" w:rsidRDefault="00FF4EBD" w:rsidP="0040328E">
      <w:pPr>
        <w:jc w:val="center"/>
        <w:rPr>
          <w:rFonts w:ascii="Arial" w:hAnsi="Arial" w:cs="Arial"/>
          <w:b/>
          <w:u w:val="single"/>
        </w:rPr>
      </w:pPr>
    </w:p>
    <w:p w14:paraId="3CC0DA6A" w14:textId="398A0CA3" w:rsidR="0040328E" w:rsidRPr="00865479" w:rsidRDefault="0040328E" w:rsidP="0062722B">
      <w:pPr>
        <w:jc w:val="center"/>
        <w:rPr>
          <w:rFonts w:ascii="Arial" w:hAnsi="Arial" w:cs="Arial"/>
          <w:b/>
          <w:i/>
          <w:color w:val="000000"/>
          <w:sz w:val="44"/>
        </w:rPr>
      </w:pPr>
      <w:r w:rsidRPr="00865479">
        <w:rPr>
          <w:rFonts w:ascii="Arial" w:hAnsi="Arial" w:cs="Arial"/>
          <w:b/>
          <w:u w:val="single"/>
        </w:rPr>
        <w:t xml:space="preserve">REFERENCE: </w:t>
      </w:r>
      <w:r w:rsidR="0062722B" w:rsidRPr="0062722B">
        <w:rPr>
          <w:rFonts w:ascii="Arial" w:hAnsi="Arial" w:cs="Arial"/>
          <w:b/>
          <w:u w:val="single"/>
        </w:rPr>
        <w:t xml:space="preserve">636767  </w:t>
      </w:r>
    </w:p>
    <w:p w14:paraId="4D87D638" w14:textId="77777777" w:rsidR="0040328E" w:rsidRPr="00865479" w:rsidRDefault="0040328E" w:rsidP="0040328E">
      <w:pPr>
        <w:jc w:val="center"/>
        <w:rPr>
          <w:rFonts w:ascii="Arial" w:hAnsi="Arial" w:cs="Arial"/>
          <w:b/>
          <w:caps/>
          <w:szCs w:val="24"/>
        </w:rPr>
      </w:pPr>
      <w:r w:rsidRPr="00865479">
        <w:rPr>
          <w:rFonts w:ascii="Arial" w:hAnsi="Arial" w:cs="Arial"/>
        </w:rPr>
        <w:br w:type="page"/>
      </w:r>
    </w:p>
    <w:p w14:paraId="6F3207A5" w14:textId="77777777" w:rsidR="0040328E" w:rsidRPr="00865479" w:rsidRDefault="0040328E" w:rsidP="0040328E">
      <w:pPr>
        <w:spacing w:line="240" w:lineRule="auto"/>
        <w:rPr>
          <w:rFonts w:ascii="Arial" w:hAnsi="Arial" w:cs="Arial"/>
        </w:rPr>
      </w:pPr>
    </w:p>
    <w:tbl>
      <w:tblPr>
        <w:tblW w:w="4902" w:type="pct"/>
        <w:tblLook w:val="01E0" w:firstRow="1" w:lastRow="1" w:firstColumn="1" w:lastColumn="1" w:noHBand="0" w:noVBand="0"/>
      </w:tblPr>
      <w:tblGrid>
        <w:gridCol w:w="4705"/>
        <w:gridCol w:w="4356"/>
      </w:tblGrid>
      <w:tr w:rsidR="0040328E" w:rsidRPr="00865479" w14:paraId="6E641B49" w14:textId="77777777" w:rsidTr="004973D7">
        <w:trPr>
          <w:trHeight w:val="2311"/>
        </w:trPr>
        <w:tc>
          <w:tcPr>
            <w:tcW w:w="2902" w:type="pct"/>
          </w:tcPr>
          <w:p w14:paraId="6D5C34F5" w14:textId="77777777" w:rsidR="0040328E" w:rsidRPr="00865479" w:rsidRDefault="0040328E" w:rsidP="004973D7">
            <w:pPr>
              <w:tabs>
                <w:tab w:val="clear" w:pos="720"/>
                <w:tab w:val="clear" w:pos="1440"/>
                <w:tab w:val="clear" w:pos="2160"/>
                <w:tab w:val="clear" w:pos="2880"/>
                <w:tab w:val="clear" w:pos="4680"/>
                <w:tab w:val="clear" w:pos="5400"/>
                <w:tab w:val="clear" w:pos="9000"/>
              </w:tabs>
              <w:spacing w:line="240" w:lineRule="auto"/>
              <w:rPr>
                <w:rFonts w:ascii="Arial" w:hAnsi="Arial" w:cs="Arial"/>
                <w:spacing w:val="-2"/>
                <w:sz w:val="19"/>
                <w:szCs w:val="19"/>
              </w:rPr>
            </w:pPr>
          </w:p>
          <w:p w14:paraId="05688A20" w14:textId="77777777" w:rsidR="0040328E" w:rsidRPr="00865479" w:rsidRDefault="0040328E" w:rsidP="0046635C">
            <w:pPr>
              <w:tabs>
                <w:tab w:val="clear" w:pos="720"/>
                <w:tab w:val="clear" w:pos="1440"/>
                <w:tab w:val="clear" w:pos="2160"/>
                <w:tab w:val="clear" w:pos="2880"/>
                <w:tab w:val="clear" w:pos="4680"/>
                <w:tab w:val="clear" w:pos="5400"/>
                <w:tab w:val="clear" w:pos="9000"/>
              </w:tabs>
              <w:spacing w:line="240" w:lineRule="auto"/>
              <w:rPr>
                <w:rFonts w:ascii="Arial" w:hAnsi="Arial" w:cs="Arial"/>
                <w:spacing w:val="-2"/>
                <w:sz w:val="19"/>
                <w:szCs w:val="19"/>
                <w:lang w:val="de-DE"/>
              </w:rPr>
            </w:pPr>
            <w:r w:rsidRPr="00865479">
              <w:rPr>
                <w:rFonts w:ascii="Arial" w:hAnsi="Arial" w:cs="Arial"/>
                <w:spacing w:val="-2"/>
                <w:sz w:val="19"/>
                <w:szCs w:val="19"/>
                <w:lang w:val="de-DE"/>
              </w:rPr>
              <w:t xml:space="preserve">E: </w:t>
            </w:r>
            <w:r w:rsidR="0046635C">
              <w:rPr>
                <w:rFonts w:ascii="Arial" w:hAnsi="Arial" w:cs="Arial"/>
                <w:spacing w:val="-2"/>
                <w:sz w:val="19"/>
                <w:szCs w:val="19"/>
                <w:lang w:val="de-DE"/>
              </w:rPr>
              <w:t>eva.kleinert@gov.scot</w:t>
            </w:r>
          </w:p>
        </w:tc>
        <w:tc>
          <w:tcPr>
            <w:tcW w:w="2098" w:type="pct"/>
          </w:tcPr>
          <w:p w14:paraId="1687AF7D" w14:textId="77777777" w:rsidR="0040328E" w:rsidRPr="00865479" w:rsidRDefault="0040328E" w:rsidP="004973D7">
            <w:pPr>
              <w:tabs>
                <w:tab w:val="clear" w:pos="720"/>
                <w:tab w:val="clear" w:pos="1440"/>
                <w:tab w:val="clear" w:pos="2160"/>
                <w:tab w:val="clear" w:pos="2880"/>
              </w:tabs>
              <w:jc w:val="right"/>
              <w:rPr>
                <w:rFonts w:ascii="Arial" w:hAnsi="Arial" w:cs="Arial"/>
              </w:rPr>
            </w:pPr>
            <w:r w:rsidRPr="00865479">
              <w:rPr>
                <w:rFonts w:ascii="Arial" w:hAnsi="Arial" w:cs="Arial"/>
                <w:noProof/>
                <w:color w:val="0065BD"/>
                <w:sz w:val="84"/>
                <w:szCs w:val="84"/>
                <w:lang w:val="fr-FR" w:eastAsia="fr-FR"/>
              </w:rPr>
              <w:drawing>
                <wp:inline distT="0" distB="0" distL="0" distR="0" wp14:anchorId="3A20A6F7" wp14:editId="11B21D56">
                  <wp:extent cx="2623820" cy="476885"/>
                  <wp:effectExtent l="0" t="0" r="5080" b="0"/>
                  <wp:docPr id="3" name="Picture 3" descr="\\S0826F\DC1_FS6_HOME\U440446\SG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0826F\DC1_FS6_HOME\U440446\SG Logo 20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3820" cy="476885"/>
                          </a:xfrm>
                          <a:prstGeom prst="rect">
                            <a:avLst/>
                          </a:prstGeom>
                          <a:noFill/>
                          <a:ln>
                            <a:noFill/>
                          </a:ln>
                        </pic:spPr>
                      </pic:pic>
                    </a:graphicData>
                  </a:graphic>
                </wp:inline>
              </w:drawing>
            </w:r>
          </w:p>
        </w:tc>
      </w:tr>
    </w:tbl>
    <w:p w14:paraId="1177A74C" w14:textId="77777777" w:rsidR="0040328E" w:rsidRPr="00865479" w:rsidRDefault="0040328E" w:rsidP="0040328E">
      <w:pPr>
        <w:tabs>
          <w:tab w:val="clear" w:pos="720"/>
          <w:tab w:val="clear" w:pos="1440"/>
          <w:tab w:val="clear" w:pos="2160"/>
          <w:tab w:val="clear" w:pos="2880"/>
        </w:tabs>
        <w:spacing w:line="240" w:lineRule="auto"/>
        <w:ind w:left="-1080" w:right="-877"/>
        <w:rPr>
          <w:rFonts w:ascii="Arial" w:hAnsi="Arial" w:cs="Arial"/>
        </w:rPr>
      </w:pPr>
    </w:p>
    <w:p w14:paraId="3659D81D" w14:textId="77777777" w:rsidR="0040328E" w:rsidRPr="00865479" w:rsidRDefault="0046635C" w:rsidP="0040328E">
      <w:pPr>
        <w:tabs>
          <w:tab w:val="right" w:pos="9720"/>
        </w:tabs>
        <w:spacing w:line="240" w:lineRule="auto"/>
        <w:jc w:val="right"/>
        <w:rPr>
          <w:rFonts w:ascii="Arial" w:hAnsi="Arial" w:cs="Arial"/>
        </w:rPr>
      </w:pPr>
      <w:r>
        <w:rPr>
          <w:rFonts w:ascii="Arial" w:hAnsi="Arial" w:cs="Arial"/>
        </w:rPr>
        <w:t>20 November 2020</w:t>
      </w:r>
    </w:p>
    <w:p w14:paraId="2FC4B1A5" w14:textId="77777777" w:rsidR="0040328E" w:rsidRPr="00865479" w:rsidRDefault="0040328E" w:rsidP="0040328E">
      <w:pPr>
        <w:tabs>
          <w:tab w:val="right" w:pos="9720"/>
        </w:tabs>
        <w:spacing w:line="240" w:lineRule="auto"/>
        <w:jc w:val="left"/>
        <w:rPr>
          <w:rFonts w:ascii="Arial" w:hAnsi="Arial" w:cs="Arial"/>
          <w:b/>
          <w:szCs w:val="24"/>
        </w:rPr>
      </w:pPr>
      <w:r w:rsidRPr="00865479">
        <w:rPr>
          <w:rFonts w:ascii="Arial" w:hAnsi="Arial" w:cs="Arial"/>
          <w:szCs w:val="24"/>
        </w:rPr>
        <w:t>Dear Sir/Madam</w:t>
      </w:r>
      <w:r w:rsidRPr="00865479">
        <w:rPr>
          <w:rFonts w:ascii="Arial" w:hAnsi="Arial" w:cs="Arial"/>
          <w:b/>
          <w:szCs w:val="24"/>
        </w:rPr>
        <w:t xml:space="preserve"> </w:t>
      </w:r>
    </w:p>
    <w:p w14:paraId="27DFCA01" w14:textId="77777777" w:rsidR="0040328E" w:rsidRPr="00865479" w:rsidRDefault="0040328E" w:rsidP="0040328E">
      <w:pPr>
        <w:tabs>
          <w:tab w:val="right" w:pos="9720"/>
        </w:tabs>
        <w:spacing w:line="240" w:lineRule="auto"/>
        <w:jc w:val="left"/>
        <w:rPr>
          <w:rFonts w:ascii="Arial" w:hAnsi="Arial" w:cs="Arial"/>
          <w:b/>
          <w:szCs w:val="24"/>
        </w:rPr>
      </w:pPr>
    </w:p>
    <w:p w14:paraId="4F5551A4" w14:textId="77777777" w:rsidR="00422FE5" w:rsidRPr="001D433B" w:rsidRDefault="00422FE5" w:rsidP="00422FE5">
      <w:pPr>
        <w:pStyle w:val="Titre"/>
        <w:rPr>
          <w:rFonts w:ascii="Arial" w:hAnsi="Arial" w:cs="Arial"/>
          <w:sz w:val="44"/>
        </w:rPr>
      </w:pPr>
      <w:r w:rsidRPr="001D433B">
        <w:rPr>
          <w:rFonts w:ascii="Arial" w:hAnsi="Arial" w:cs="Arial"/>
        </w:rPr>
        <w:t xml:space="preserve">INVITATION TO TENDER – </w:t>
      </w:r>
      <w:bookmarkStart w:id="0" w:name="_GoBack"/>
      <w:r w:rsidRPr="001D433B">
        <w:rPr>
          <w:rFonts w:ascii="Arial" w:hAnsi="Arial" w:cs="Arial"/>
        </w:rPr>
        <w:t>Developing a Franco-Scottish R&amp;D collaboration on new subsea engineering solutions for floating wind platforms linked to the production of green hydrogen</w:t>
      </w:r>
      <w:bookmarkEnd w:id="0"/>
    </w:p>
    <w:p w14:paraId="1729F325" w14:textId="77777777" w:rsidR="00422FE5" w:rsidRPr="001D433B" w:rsidRDefault="00422FE5" w:rsidP="00422FE5">
      <w:pPr>
        <w:tabs>
          <w:tab w:val="clear" w:pos="720"/>
          <w:tab w:val="clear" w:pos="1440"/>
          <w:tab w:val="clear" w:pos="2160"/>
          <w:tab w:val="clear" w:pos="2880"/>
          <w:tab w:val="clear" w:pos="4680"/>
          <w:tab w:val="clear" w:pos="5400"/>
          <w:tab w:val="clear" w:pos="9000"/>
        </w:tabs>
        <w:spacing w:line="240" w:lineRule="auto"/>
        <w:jc w:val="center"/>
        <w:rPr>
          <w:rFonts w:ascii="Arial" w:hAnsi="Arial" w:cs="Arial"/>
          <w:b/>
          <w:szCs w:val="24"/>
        </w:rPr>
      </w:pPr>
    </w:p>
    <w:p w14:paraId="3F61A1DE" w14:textId="77777777" w:rsidR="00422FE5" w:rsidRPr="001D433B" w:rsidRDefault="00422FE5" w:rsidP="00422FE5">
      <w:pPr>
        <w:tabs>
          <w:tab w:val="right" w:pos="9923"/>
        </w:tabs>
        <w:ind w:right="-4"/>
        <w:rPr>
          <w:rFonts w:ascii="Arial" w:hAnsi="Arial" w:cs="Arial"/>
        </w:rPr>
      </w:pPr>
      <w:r w:rsidRPr="001D433B">
        <w:rPr>
          <w:rFonts w:ascii="Arial" w:hAnsi="Arial" w:cs="Arial"/>
        </w:rPr>
        <w:t>You are hereby invited by the Scottish Ministers to tender for the above requirement.</w:t>
      </w:r>
    </w:p>
    <w:p w14:paraId="1F8B89CF" w14:textId="77777777" w:rsidR="00422FE5" w:rsidRPr="001D433B" w:rsidRDefault="00422FE5" w:rsidP="00422FE5">
      <w:pPr>
        <w:tabs>
          <w:tab w:val="right" w:pos="9923"/>
        </w:tabs>
        <w:ind w:right="-6"/>
        <w:rPr>
          <w:rFonts w:ascii="Arial" w:hAnsi="Arial" w:cs="Arial"/>
        </w:rPr>
      </w:pPr>
      <w:r w:rsidRPr="001D433B">
        <w:rPr>
          <w:rFonts w:ascii="Arial" w:hAnsi="Arial" w:cs="Arial"/>
        </w:rPr>
        <w:t>This Invitation to Tender is comprised of the following documents:</w:t>
      </w:r>
    </w:p>
    <w:p w14:paraId="47327A9A" w14:textId="77777777" w:rsidR="00422FE5" w:rsidRPr="001D433B" w:rsidRDefault="00422FE5" w:rsidP="00422FE5">
      <w:pPr>
        <w:tabs>
          <w:tab w:val="right" w:pos="9923"/>
        </w:tabs>
        <w:ind w:right="-4"/>
        <w:rPr>
          <w:rFonts w:ascii="Arial" w:hAnsi="Arial" w:cs="Arial"/>
        </w:rPr>
      </w:pPr>
    </w:p>
    <w:p w14:paraId="76964CD2" w14:textId="77777777" w:rsidR="00422FE5" w:rsidRPr="001D433B" w:rsidRDefault="00422FE5" w:rsidP="00422FE5">
      <w:pPr>
        <w:tabs>
          <w:tab w:val="clear" w:pos="720"/>
          <w:tab w:val="clear" w:pos="4680"/>
          <w:tab w:val="clear" w:pos="5400"/>
          <w:tab w:val="clear" w:pos="9000"/>
          <w:tab w:val="left" w:pos="567"/>
          <w:tab w:val="right" w:pos="9923"/>
        </w:tabs>
        <w:spacing w:line="240" w:lineRule="auto"/>
        <w:ind w:left="567" w:right="-6"/>
        <w:rPr>
          <w:rFonts w:ascii="Arial" w:hAnsi="Arial" w:cs="Arial"/>
          <w:b/>
        </w:rPr>
      </w:pPr>
      <w:r w:rsidRPr="001D433B">
        <w:rPr>
          <w:rFonts w:ascii="Arial" w:hAnsi="Arial" w:cs="Arial"/>
          <w:b/>
        </w:rPr>
        <w:t>This ITT Covering Letter</w:t>
      </w:r>
    </w:p>
    <w:p w14:paraId="7F0DFD2F" w14:textId="77777777" w:rsidR="00422FE5" w:rsidRPr="001D433B" w:rsidRDefault="00422FE5" w:rsidP="00422FE5">
      <w:pPr>
        <w:tabs>
          <w:tab w:val="clear" w:pos="720"/>
          <w:tab w:val="clear" w:pos="4680"/>
          <w:tab w:val="clear" w:pos="5400"/>
          <w:tab w:val="clear" w:pos="9000"/>
          <w:tab w:val="left" w:pos="567"/>
          <w:tab w:val="right" w:pos="9923"/>
        </w:tabs>
        <w:spacing w:line="240" w:lineRule="auto"/>
        <w:ind w:left="567" w:right="-6"/>
        <w:rPr>
          <w:rFonts w:ascii="Arial" w:hAnsi="Arial" w:cs="Arial"/>
          <w:b/>
        </w:rPr>
      </w:pPr>
      <w:r w:rsidRPr="001D433B">
        <w:rPr>
          <w:rFonts w:ascii="Arial" w:hAnsi="Arial" w:cs="Arial"/>
          <w:b/>
        </w:rPr>
        <w:t>Schedule 1</w:t>
      </w:r>
      <w:r w:rsidRPr="001D433B">
        <w:rPr>
          <w:rFonts w:ascii="Arial" w:hAnsi="Arial" w:cs="Arial"/>
          <w:b/>
        </w:rPr>
        <w:tab/>
      </w:r>
      <w:proofErr w:type="gramStart"/>
      <w:r w:rsidRPr="001D433B">
        <w:rPr>
          <w:rFonts w:ascii="Arial" w:hAnsi="Arial" w:cs="Arial"/>
          <w:b/>
        </w:rPr>
        <w:t>Instructions</w:t>
      </w:r>
      <w:proofErr w:type="gramEnd"/>
      <w:r w:rsidRPr="001D433B">
        <w:rPr>
          <w:rFonts w:ascii="Arial" w:hAnsi="Arial" w:cs="Arial"/>
          <w:b/>
        </w:rPr>
        <w:t xml:space="preserve"> to Tenderers</w:t>
      </w:r>
    </w:p>
    <w:p w14:paraId="56B6FFAA" w14:textId="77777777" w:rsidR="00422FE5" w:rsidRPr="001D433B" w:rsidRDefault="00422FE5" w:rsidP="00422FE5">
      <w:pPr>
        <w:tabs>
          <w:tab w:val="clear" w:pos="720"/>
          <w:tab w:val="clear" w:pos="4680"/>
          <w:tab w:val="clear" w:pos="5400"/>
          <w:tab w:val="clear" w:pos="9000"/>
          <w:tab w:val="left" w:pos="567"/>
          <w:tab w:val="right" w:pos="9923"/>
        </w:tabs>
        <w:spacing w:line="240" w:lineRule="auto"/>
        <w:ind w:left="567" w:right="-6"/>
        <w:rPr>
          <w:rFonts w:ascii="Arial" w:hAnsi="Arial" w:cs="Arial"/>
          <w:b/>
        </w:rPr>
      </w:pPr>
      <w:r w:rsidRPr="001D433B">
        <w:rPr>
          <w:rFonts w:ascii="Arial" w:hAnsi="Arial" w:cs="Arial"/>
          <w:b/>
        </w:rPr>
        <w:t>Schedule 2</w:t>
      </w:r>
      <w:r w:rsidRPr="001D433B">
        <w:rPr>
          <w:rFonts w:ascii="Arial" w:hAnsi="Arial" w:cs="Arial"/>
          <w:b/>
        </w:rPr>
        <w:tab/>
        <w:t>Specification</w:t>
      </w:r>
    </w:p>
    <w:p w14:paraId="457B05E2" w14:textId="77777777" w:rsidR="00422FE5" w:rsidRPr="001D433B" w:rsidRDefault="00422FE5" w:rsidP="00422FE5">
      <w:pPr>
        <w:tabs>
          <w:tab w:val="clear" w:pos="720"/>
          <w:tab w:val="clear" w:pos="4680"/>
          <w:tab w:val="clear" w:pos="5400"/>
          <w:tab w:val="clear" w:pos="9000"/>
          <w:tab w:val="left" w:pos="567"/>
          <w:tab w:val="right" w:pos="9923"/>
        </w:tabs>
        <w:spacing w:line="240" w:lineRule="auto"/>
        <w:ind w:left="567" w:right="-6"/>
        <w:rPr>
          <w:rFonts w:ascii="Arial" w:hAnsi="Arial" w:cs="Arial"/>
          <w:b/>
        </w:rPr>
      </w:pPr>
      <w:r w:rsidRPr="001D433B">
        <w:rPr>
          <w:rFonts w:ascii="Arial" w:hAnsi="Arial" w:cs="Arial"/>
          <w:b/>
        </w:rPr>
        <w:t>Schedule 3</w:t>
      </w:r>
      <w:r w:rsidRPr="001D433B">
        <w:rPr>
          <w:rFonts w:ascii="Arial" w:hAnsi="Arial" w:cs="Arial"/>
          <w:b/>
        </w:rPr>
        <w:tab/>
        <w:t>Evaluation Guide and Instructions</w:t>
      </w:r>
    </w:p>
    <w:p w14:paraId="1B9D82E0" w14:textId="77777777" w:rsidR="00422FE5" w:rsidRPr="001D433B" w:rsidRDefault="00422FE5" w:rsidP="00422FE5">
      <w:pPr>
        <w:tabs>
          <w:tab w:val="clear" w:pos="720"/>
          <w:tab w:val="clear" w:pos="4680"/>
          <w:tab w:val="clear" w:pos="5400"/>
          <w:tab w:val="clear" w:pos="9000"/>
          <w:tab w:val="left" w:pos="567"/>
          <w:tab w:val="right" w:pos="9923"/>
        </w:tabs>
        <w:spacing w:line="240" w:lineRule="auto"/>
        <w:ind w:left="567" w:right="-6"/>
        <w:rPr>
          <w:rFonts w:ascii="Arial" w:hAnsi="Arial" w:cs="Arial"/>
          <w:b/>
        </w:rPr>
      </w:pPr>
      <w:r w:rsidRPr="001D433B">
        <w:rPr>
          <w:rFonts w:ascii="Arial" w:hAnsi="Arial" w:cs="Arial"/>
          <w:b/>
        </w:rPr>
        <w:t>Schedule 4</w:t>
      </w:r>
      <w:r w:rsidRPr="001D433B">
        <w:rPr>
          <w:rFonts w:ascii="Arial" w:hAnsi="Arial" w:cs="Arial"/>
          <w:b/>
        </w:rPr>
        <w:tab/>
        <w:t>Quality Questions</w:t>
      </w:r>
    </w:p>
    <w:p w14:paraId="04B281B4" w14:textId="77777777" w:rsidR="00422FE5" w:rsidRPr="001D433B" w:rsidRDefault="00422FE5" w:rsidP="00422FE5">
      <w:pPr>
        <w:tabs>
          <w:tab w:val="clear" w:pos="720"/>
          <w:tab w:val="clear" w:pos="4680"/>
          <w:tab w:val="clear" w:pos="5400"/>
          <w:tab w:val="clear" w:pos="9000"/>
          <w:tab w:val="left" w:pos="567"/>
          <w:tab w:val="right" w:pos="9923"/>
        </w:tabs>
        <w:spacing w:line="240" w:lineRule="auto"/>
        <w:ind w:left="567" w:right="-6"/>
        <w:rPr>
          <w:rFonts w:ascii="Arial" w:hAnsi="Arial" w:cs="Arial"/>
          <w:b/>
        </w:rPr>
      </w:pPr>
      <w:r w:rsidRPr="001D433B">
        <w:rPr>
          <w:rFonts w:ascii="Arial" w:hAnsi="Arial" w:cs="Arial"/>
          <w:b/>
        </w:rPr>
        <w:t>Schedule 5</w:t>
      </w:r>
      <w:r w:rsidRPr="001D433B">
        <w:rPr>
          <w:rFonts w:ascii="Arial" w:hAnsi="Arial" w:cs="Arial"/>
          <w:b/>
        </w:rPr>
        <w:tab/>
        <w:t>Pricing Schedule</w:t>
      </w:r>
    </w:p>
    <w:p w14:paraId="4F267DF4" w14:textId="77777777" w:rsidR="00422FE5" w:rsidRPr="001D433B" w:rsidRDefault="00422FE5" w:rsidP="00422FE5">
      <w:pPr>
        <w:tabs>
          <w:tab w:val="clear" w:pos="720"/>
          <w:tab w:val="clear" w:pos="4680"/>
          <w:tab w:val="clear" w:pos="5400"/>
          <w:tab w:val="clear" w:pos="9000"/>
          <w:tab w:val="left" w:pos="567"/>
          <w:tab w:val="right" w:pos="9923"/>
        </w:tabs>
        <w:spacing w:line="240" w:lineRule="auto"/>
        <w:ind w:left="567" w:right="-6"/>
        <w:rPr>
          <w:rFonts w:ascii="Arial" w:hAnsi="Arial" w:cs="Arial"/>
          <w:b/>
        </w:rPr>
      </w:pPr>
      <w:r w:rsidRPr="001D433B">
        <w:rPr>
          <w:rFonts w:ascii="Arial" w:hAnsi="Arial" w:cs="Arial"/>
          <w:b/>
        </w:rPr>
        <w:t>Schedule 6</w:t>
      </w:r>
      <w:r w:rsidRPr="001D433B">
        <w:rPr>
          <w:rFonts w:ascii="Arial" w:hAnsi="Arial" w:cs="Arial"/>
          <w:b/>
        </w:rPr>
        <w:tab/>
        <w:t>Purchase Order and Invoicing Requirements</w:t>
      </w:r>
    </w:p>
    <w:p w14:paraId="12BACFE3" w14:textId="77777777" w:rsidR="00422FE5" w:rsidRPr="001D433B" w:rsidRDefault="00422FE5" w:rsidP="00422FE5">
      <w:pPr>
        <w:tabs>
          <w:tab w:val="clear" w:pos="720"/>
          <w:tab w:val="clear" w:pos="4680"/>
          <w:tab w:val="clear" w:pos="5400"/>
          <w:tab w:val="clear" w:pos="9000"/>
          <w:tab w:val="left" w:pos="567"/>
          <w:tab w:val="right" w:pos="9923"/>
        </w:tabs>
        <w:spacing w:line="240" w:lineRule="auto"/>
        <w:ind w:left="567" w:right="-6"/>
        <w:rPr>
          <w:rFonts w:ascii="Arial" w:hAnsi="Arial" w:cs="Arial"/>
          <w:b/>
        </w:rPr>
      </w:pPr>
      <w:r w:rsidRPr="001D433B">
        <w:rPr>
          <w:rFonts w:ascii="Arial" w:hAnsi="Arial" w:cs="Arial"/>
          <w:b/>
        </w:rPr>
        <w:t>Schedule 7</w:t>
      </w:r>
      <w:r w:rsidRPr="001D433B">
        <w:rPr>
          <w:rFonts w:ascii="Arial" w:hAnsi="Arial" w:cs="Arial"/>
          <w:b/>
        </w:rPr>
        <w:tab/>
        <w:t>Form of Tender</w:t>
      </w:r>
    </w:p>
    <w:p w14:paraId="23C5ED91" w14:textId="77777777" w:rsidR="00422FE5" w:rsidRDefault="00422FE5" w:rsidP="00422FE5">
      <w:pPr>
        <w:tabs>
          <w:tab w:val="clear" w:pos="720"/>
          <w:tab w:val="clear" w:pos="4680"/>
          <w:tab w:val="clear" w:pos="5400"/>
          <w:tab w:val="clear" w:pos="9000"/>
          <w:tab w:val="left" w:pos="567"/>
          <w:tab w:val="right" w:pos="9923"/>
        </w:tabs>
        <w:spacing w:line="240" w:lineRule="auto"/>
        <w:ind w:left="567" w:right="-6"/>
        <w:rPr>
          <w:rFonts w:ascii="Arial" w:hAnsi="Arial" w:cs="Arial"/>
          <w:b/>
        </w:rPr>
      </w:pPr>
      <w:r w:rsidRPr="001D433B">
        <w:rPr>
          <w:rFonts w:ascii="Arial" w:hAnsi="Arial" w:cs="Arial"/>
          <w:b/>
        </w:rPr>
        <w:t>Schedule 8</w:t>
      </w:r>
      <w:r w:rsidRPr="001D433B">
        <w:rPr>
          <w:rFonts w:ascii="Arial" w:hAnsi="Arial" w:cs="Arial"/>
          <w:b/>
        </w:rPr>
        <w:tab/>
        <w:t>SG Terms and Conditions</w:t>
      </w:r>
    </w:p>
    <w:p w14:paraId="7B378CB1" w14:textId="6FF2F00C" w:rsidR="009B5621" w:rsidRPr="001D433B" w:rsidRDefault="00824C40" w:rsidP="00422FE5">
      <w:pPr>
        <w:tabs>
          <w:tab w:val="clear" w:pos="720"/>
          <w:tab w:val="clear" w:pos="4680"/>
          <w:tab w:val="clear" w:pos="5400"/>
          <w:tab w:val="clear" w:pos="9000"/>
          <w:tab w:val="left" w:pos="567"/>
          <w:tab w:val="right" w:pos="9923"/>
        </w:tabs>
        <w:spacing w:line="240" w:lineRule="auto"/>
        <w:ind w:left="567" w:right="-6"/>
        <w:rPr>
          <w:rFonts w:ascii="Arial" w:hAnsi="Arial" w:cs="Arial"/>
          <w:b/>
        </w:rPr>
      </w:pPr>
      <w:r>
        <w:rPr>
          <w:rFonts w:ascii="Arial" w:hAnsi="Arial" w:cs="Arial"/>
          <w:b/>
        </w:rPr>
        <w:t>Schedule 9</w:t>
      </w:r>
      <w:r w:rsidRPr="001D433B">
        <w:rPr>
          <w:rFonts w:ascii="Arial" w:hAnsi="Arial" w:cs="Arial"/>
          <w:b/>
        </w:rPr>
        <w:tab/>
      </w:r>
      <w:r w:rsidR="009B5621">
        <w:rPr>
          <w:rFonts w:ascii="Arial" w:hAnsi="Arial" w:cs="Arial"/>
          <w:b/>
        </w:rPr>
        <w:t>Data Protection</w:t>
      </w:r>
    </w:p>
    <w:p w14:paraId="1D1D6B46" w14:textId="77777777" w:rsidR="00422FE5" w:rsidRPr="001D433B" w:rsidRDefault="00422FE5" w:rsidP="00422FE5">
      <w:pPr>
        <w:tabs>
          <w:tab w:val="right" w:pos="9923"/>
        </w:tabs>
        <w:ind w:right="-4"/>
        <w:rPr>
          <w:rFonts w:ascii="Arial" w:hAnsi="Arial" w:cs="Arial"/>
        </w:rPr>
      </w:pPr>
    </w:p>
    <w:p w14:paraId="0CA91168" w14:textId="77777777" w:rsidR="00422FE5" w:rsidRPr="001D433B" w:rsidRDefault="00422FE5" w:rsidP="00422FE5">
      <w:pPr>
        <w:tabs>
          <w:tab w:val="right" w:pos="9923"/>
        </w:tabs>
        <w:spacing w:line="240" w:lineRule="auto"/>
        <w:ind w:right="-4"/>
        <w:rPr>
          <w:rFonts w:ascii="Arial" w:hAnsi="Arial" w:cs="Arial"/>
          <w:szCs w:val="24"/>
        </w:rPr>
      </w:pPr>
      <w:r w:rsidRPr="001D433B">
        <w:rPr>
          <w:rFonts w:ascii="Arial" w:hAnsi="Arial" w:cs="Arial"/>
          <w:szCs w:val="24"/>
        </w:rPr>
        <w:t xml:space="preserve">Please ensure you review all of the documents listed above and be advised that: </w:t>
      </w:r>
    </w:p>
    <w:p w14:paraId="1AE897D9" w14:textId="77777777" w:rsidR="00422FE5" w:rsidRPr="001D433B" w:rsidRDefault="00422FE5" w:rsidP="00422FE5">
      <w:pPr>
        <w:tabs>
          <w:tab w:val="clear" w:pos="9000"/>
          <w:tab w:val="right" w:pos="9720"/>
        </w:tabs>
        <w:spacing w:line="240" w:lineRule="auto"/>
        <w:jc w:val="left"/>
        <w:rPr>
          <w:rFonts w:ascii="Arial" w:hAnsi="Arial" w:cs="Arial"/>
          <w:szCs w:val="24"/>
        </w:rPr>
      </w:pPr>
      <w:r w:rsidRPr="001D433B">
        <w:rPr>
          <w:rFonts w:ascii="Arial" w:hAnsi="Arial" w:cs="Arial"/>
          <w:szCs w:val="24"/>
        </w:rPr>
        <w:t>Your tender must be in accordance with all parts contained in the Invitation to Tender (ITT). Instructions for the completion and submission of tenders are contained in the Instructions to Tenderers document.</w:t>
      </w:r>
    </w:p>
    <w:p w14:paraId="68160F2F" w14:textId="77777777" w:rsidR="00422FE5" w:rsidRDefault="00422FE5" w:rsidP="00422FE5">
      <w:pPr>
        <w:tabs>
          <w:tab w:val="clear" w:pos="9000"/>
          <w:tab w:val="right" w:pos="9720"/>
        </w:tabs>
        <w:spacing w:line="240" w:lineRule="auto"/>
        <w:jc w:val="left"/>
        <w:rPr>
          <w:rFonts w:ascii="Arial" w:hAnsi="Arial" w:cs="Arial"/>
          <w:szCs w:val="24"/>
        </w:rPr>
      </w:pPr>
    </w:p>
    <w:p w14:paraId="3151767C" w14:textId="7D83B764" w:rsidR="00422FE5" w:rsidRPr="001D433B" w:rsidRDefault="00422FE5" w:rsidP="00422FE5">
      <w:pPr>
        <w:tabs>
          <w:tab w:val="clear" w:pos="9000"/>
          <w:tab w:val="right" w:pos="9720"/>
        </w:tabs>
        <w:spacing w:line="240" w:lineRule="auto"/>
        <w:jc w:val="left"/>
        <w:rPr>
          <w:rFonts w:ascii="Arial" w:hAnsi="Arial" w:cs="Arial"/>
          <w:szCs w:val="24"/>
        </w:rPr>
      </w:pPr>
      <w:r w:rsidRPr="001D433B">
        <w:rPr>
          <w:rFonts w:ascii="Arial" w:hAnsi="Arial" w:cs="Arial"/>
          <w:szCs w:val="24"/>
        </w:rPr>
        <w:t>The closing date and time for submission of tenders is 5th January 2021 at noon (</w:t>
      </w:r>
      <w:r w:rsidR="00DC588F">
        <w:rPr>
          <w:rFonts w:ascii="Arial" w:hAnsi="Arial" w:cs="Arial"/>
          <w:szCs w:val="24"/>
        </w:rPr>
        <w:t xml:space="preserve">GMT </w:t>
      </w:r>
      <w:r w:rsidRPr="001D433B">
        <w:rPr>
          <w:rFonts w:ascii="Arial" w:hAnsi="Arial" w:cs="Arial"/>
          <w:szCs w:val="24"/>
        </w:rPr>
        <w:t>12 pm). Your tender must be submitted via the Public Contracts Scotland system. It is the responsibility of all Tenderers to ensure that their tender is received not later than this date.  The PCS system will not accept tenders submitted after this time.  Tenders submitted after this time may not be considered.</w:t>
      </w:r>
    </w:p>
    <w:p w14:paraId="1D3B48EB" w14:textId="77777777" w:rsidR="00422FE5" w:rsidRPr="001D433B" w:rsidRDefault="00422FE5" w:rsidP="00422FE5">
      <w:pPr>
        <w:tabs>
          <w:tab w:val="clear" w:pos="9000"/>
          <w:tab w:val="right" w:pos="9720"/>
        </w:tabs>
        <w:spacing w:line="240" w:lineRule="auto"/>
        <w:jc w:val="left"/>
        <w:rPr>
          <w:rFonts w:ascii="Arial" w:hAnsi="Arial" w:cs="Arial"/>
          <w:szCs w:val="24"/>
        </w:rPr>
      </w:pPr>
      <w:r w:rsidRPr="001D433B">
        <w:rPr>
          <w:rFonts w:ascii="Arial" w:hAnsi="Arial" w:cs="Arial"/>
          <w:szCs w:val="24"/>
        </w:rPr>
        <w:t>The Scottish Ministers are not bound to accept the lowest priced or any tender and shall not be bound to accept the Supplier as a sole supplier.</w:t>
      </w:r>
      <w:r w:rsidRPr="001D433B">
        <w:rPr>
          <w:rFonts w:ascii="Arial" w:hAnsi="Arial" w:cs="Arial"/>
          <w:szCs w:val="24"/>
        </w:rPr>
        <w:br/>
      </w:r>
    </w:p>
    <w:p w14:paraId="066918FF" w14:textId="77777777" w:rsidR="00422FE5" w:rsidRPr="001D433B" w:rsidRDefault="00422FE5" w:rsidP="00422FE5">
      <w:pPr>
        <w:tabs>
          <w:tab w:val="clear" w:pos="9000"/>
          <w:tab w:val="right" w:pos="9720"/>
        </w:tabs>
        <w:spacing w:line="240" w:lineRule="auto"/>
        <w:jc w:val="left"/>
        <w:rPr>
          <w:rFonts w:ascii="Arial" w:hAnsi="Arial" w:cs="Arial"/>
          <w:szCs w:val="24"/>
        </w:rPr>
      </w:pPr>
      <w:r w:rsidRPr="001D433B">
        <w:rPr>
          <w:rFonts w:ascii="Arial" w:hAnsi="Arial" w:cs="Arial"/>
          <w:szCs w:val="24"/>
        </w:rPr>
        <w:t>Please contact the undersigned if you have any questions in relation to this Invitation to Tender.</w:t>
      </w:r>
    </w:p>
    <w:p w14:paraId="08F095E7" w14:textId="77777777" w:rsidR="00422FE5" w:rsidRPr="00422FE5" w:rsidRDefault="00422FE5" w:rsidP="00422FE5">
      <w:pPr>
        <w:tabs>
          <w:tab w:val="right" w:pos="9720"/>
        </w:tabs>
        <w:spacing w:line="240" w:lineRule="auto"/>
        <w:jc w:val="left"/>
        <w:rPr>
          <w:rFonts w:ascii="Arial" w:hAnsi="Arial" w:cs="Arial"/>
          <w:szCs w:val="24"/>
        </w:rPr>
      </w:pPr>
      <w:r w:rsidRPr="001D433B">
        <w:rPr>
          <w:rFonts w:ascii="Arial" w:hAnsi="Arial" w:cs="Arial"/>
          <w:szCs w:val="24"/>
        </w:rPr>
        <w:t>Yours faithfully</w:t>
      </w:r>
    </w:p>
    <w:p w14:paraId="10B3794A" w14:textId="77777777" w:rsidR="00422FE5" w:rsidRDefault="00422FE5" w:rsidP="00422FE5">
      <w:pPr>
        <w:tabs>
          <w:tab w:val="clear" w:pos="720"/>
          <w:tab w:val="clear" w:pos="1440"/>
          <w:tab w:val="clear" w:pos="2160"/>
          <w:tab w:val="clear" w:pos="2880"/>
        </w:tabs>
        <w:spacing w:line="240" w:lineRule="auto"/>
        <w:jc w:val="left"/>
        <w:rPr>
          <w:rFonts w:ascii="Arial" w:hAnsi="Arial" w:cs="Arial"/>
          <w:b/>
          <w:sz w:val="22"/>
          <w:szCs w:val="22"/>
        </w:rPr>
      </w:pPr>
    </w:p>
    <w:p w14:paraId="5040D277" w14:textId="77777777" w:rsidR="00422FE5" w:rsidRDefault="00422FE5" w:rsidP="00422FE5">
      <w:pPr>
        <w:tabs>
          <w:tab w:val="clear" w:pos="720"/>
          <w:tab w:val="clear" w:pos="1440"/>
          <w:tab w:val="clear" w:pos="2160"/>
          <w:tab w:val="clear" w:pos="2880"/>
        </w:tabs>
        <w:spacing w:line="240" w:lineRule="auto"/>
        <w:jc w:val="left"/>
        <w:rPr>
          <w:rFonts w:ascii="Arial" w:hAnsi="Arial" w:cs="Arial"/>
          <w:b/>
          <w:sz w:val="22"/>
          <w:szCs w:val="22"/>
        </w:rPr>
      </w:pPr>
      <w:r>
        <w:rPr>
          <w:rFonts w:ascii="Arial" w:hAnsi="Arial" w:cs="Arial"/>
          <w:b/>
          <w:sz w:val="22"/>
          <w:szCs w:val="22"/>
        </w:rPr>
        <w:t xml:space="preserve">Dr Eva </w:t>
      </w:r>
      <w:proofErr w:type="spellStart"/>
      <w:r>
        <w:rPr>
          <w:rFonts w:ascii="Arial" w:hAnsi="Arial" w:cs="Arial"/>
          <w:b/>
          <w:sz w:val="22"/>
          <w:szCs w:val="22"/>
        </w:rPr>
        <w:t>Kleinert</w:t>
      </w:r>
      <w:proofErr w:type="spellEnd"/>
      <w:r>
        <w:rPr>
          <w:rFonts w:ascii="Arial" w:hAnsi="Arial" w:cs="Arial"/>
          <w:b/>
          <w:sz w:val="22"/>
          <w:szCs w:val="22"/>
        </w:rPr>
        <w:t xml:space="preserve"> </w:t>
      </w:r>
    </w:p>
    <w:p w14:paraId="61D6FD1D" w14:textId="77777777" w:rsidR="0040328E" w:rsidRPr="00865479" w:rsidRDefault="00422FE5" w:rsidP="00422FE5">
      <w:pPr>
        <w:spacing w:line="240" w:lineRule="auto"/>
        <w:jc w:val="left"/>
        <w:rPr>
          <w:rFonts w:ascii="Arial" w:hAnsi="Arial" w:cs="Arial"/>
          <w:b/>
          <w:u w:val="single"/>
        </w:rPr>
      </w:pPr>
      <w:r>
        <w:rPr>
          <w:rFonts w:ascii="Arial" w:hAnsi="Arial" w:cs="Arial"/>
          <w:b/>
          <w:sz w:val="22"/>
          <w:szCs w:val="22"/>
        </w:rPr>
        <w:t xml:space="preserve">Principal Research Officer </w:t>
      </w:r>
    </w:p>
    <w:p w14:paraId="0FB9323B" w14:textId="77777777" w:rsidR="0040328E" w:rsidRPr="00865479" w:rsidRDefault="0040328E" w:rsidP="0040328E">
      <w:pPr>
        <w:spacing w:line="240" w:lineRule="auto"/>
        <w:jc w:val="left"/>
        <w:rPr>
          <w:rFonts w:ascii="Arial" w:hAnsi="Arial" w:cs="Arial"/>
          <w:b/>
          <w:u w:val="single"/>
        </w:rPr>
      </w:pPr>
      <w:r w:rsidRPr="00865479">
        <w:rPr>
          <w:rFonts w:ascii="Arial" w:hAnsi="Arial" w:cs="Arial"/>
          <w:b/>
          <w:u w:val="single"/>
        </w:rPr>
        <w:lastRenderedPageBreak/>
        <w:t>CONTENTS</w:t>
      </w:r>
    </w:p>
    <w:p w14:paraId="4EC8BC1A" w14:textId="77777777" w:rsidR="0040328E" w:rsidRPr="00865479" w:rsidRDefault="0040328E" w:rsidP="0040328E">
      <w:pPr>
        <w:spacing w:line="240" w:lineRule="auto"/>
        <w:jc w:val="left"/>
        <w:rPr>
          <w:rFonts w:ascii="Arial" w:hAnsi="Arial" w:cs="Arial"/>
          <w:b/>
        </w:rPr>
      </w:pPr>
    </w:p>
    <w:p w14:paraId="05E513E8" w14:textId="77777777" w:rsidR="0040328E" w:rsidRPr="00865479" w:rsidRDefault="0040328E" w:rsidP="0040328E">
      <w:pPr>
        <w:spacing w:line="240" w:lineRule="auto"/>
        <w:jc w:val="left"/>
        <w:rPr>
          <w:rFonts w:ascii="Arial" w:hAnsi="Arial" w:cs="Arial"/>
          <w:b/>
        </w:rPr>
      </w:pPr>
    </w:p>
    <w:p w14:paraId="40395252" w14:textId="77777777" w:rsidR="0040328E" w:rsidRPr="00865479" w:rsidRDefault="0040328E" w:rsidP="0040328E">
      <w:pPr>
        <w:tabs>
          <w:tab w:val="clear" w:pos="2160"/>
          <w:tab w:val="clear" w:pos="9000"/>
          <w:tab w:val="left" w:pos="1701"/>
        </w:tabs>
        <w:spacing w:line="240" w:lineRule="auto"/>
        <w:jc w:val="left"/>
        <w:rPr>
          <w:rFonts w:ascii="Arial" w:hAnsi="Arial" w:cs="Arial"/>
        </w:rPr>
      </w:pPr>
      <w:r w:rsidRPr="00865479">
        <w:rPr>
          <w:rFonts w:ascii="Arial" w:hAnsi="Arial" w:cs="Arial"/>
        </w:rPr>
        <w:t>Schedule 1</w:t>
      </w:r>
      <w:r w:rsidRPr="00865479">
        <w:rPr>
          <w:rFonts w:ascii="Arial" w:hAnsi="Arial" w:cs="Arial"/>
        </w:rPr>
        <w:tab/>
      </w:r>
      <w:proofErr w:type="gramStart"/>
      <w:r w:rsidRPr="00865479">
        <w:rPr>
          <w:rFonts w:ascii="Arial" w:hAnsi="Arial" w:cs="Arial"/>
        </w:rPr>
        <w:t>Instructions</w:t>
      </w:r>
      <w:proofErr w:type="gramEnd"/>
      <w:r w:rsidRPr="00865479">
        <w:rPr>
          <w:rFonts w:ascii="Arial" w:hAnsi="Arial" w:cs="Arial"/>
        </w:rPr>
        <w:t xml:space="preserve"> for Tenderers</w:t>
      </w:r>
    </w:p>
    <w:p w14:paraId="7217DF9D" w14:textId="77777777" w:rsidR="0040328E" w:rsidRPr="00865479" w:rsidRDefault="0040328E" w:rsidP="0040328E">
      <w:pPr>
        <w:tabs>
          <w:tab w:val="clear" w:pos="2160"/>
          <w:tab w:val="clear" w:pos="9000"/>
          <w:tab w:val="left" w:pos="1701"/>
        </w:tabs>
        <w:spacing w:line="240" w:lineRule="auto"/>
        <w:jc w:val="left"/>
        <w:rPr>
          <w:rFonts w:ascii="Arial" w:hAnsi="Arial" w:cs="Arial"/>
        </w:rPr>
      </w:pPr>
    </w:p>
    <w:p w14:paraId="18EA8359" w14:textId="77777777" w:rsidR="0040328E" w:rsidRPr="00865479" w:rsidRDefault="0040328E" w:rsidP="0040328E">
      <w:pPr>
        <w:tabs>
          <w:tab w:val="clear" w:pos="2160"/>
          <w:tab w:val="clear" w:pos="9000"/>
          <w:tab w:val="left" w:pos="1701"/>
        </w:tabs>
        <w:spacing w:line="240" w:lineRule="auto"/>
        <w:jc w:val="left"/>
        <w:rPr>
          <w:rFonts w:ascii="Arial" w:hAnsi="Arial" w:cs="Arial"/>
        </w:rPr>
      </w:pPr>
      <w:r w:rsidRPr="00865479">
        <w:rPr>
          <w:rFonts w:ascii="Arial" w:hAnsi="Arial" w:cs="Arial"/>
        </w:rPr>
        <w:t>Schedule 2</w:t>
      </w:r>
      <w:r w:rsidRPr="00865479">
        <w:rPr>
          <w:rFonts w:ascii="Arial" w:hAnsi="Arial" w:cs="Arial"/>
        </w:rPr>
        <w:tab/>
        <w:t xml:space="preserve">Specification </w:t>
      </w:r>
    </w:p>
    <w:p w14:paraId="77BDA3CD" w14:textId="77777777" w:rsidR="0040328E" w:rsidRPr="00865479" w:rsidRDefault="0040328E" w:rsidP="0040328E">
      <w:pPr>
        <w:ind w:left="1080"/>
        <w:jc w:val="left"/>
        <w:rPr>
          <w:rFonts w:ascii="Arial" w:hAnsi="Arial" w:cs="Arial"/>
        </w:rPr>
      </w:pPr>
    </w:p>
    <w:p w14:paraId="4141F1B3" w14:textId="77777777" w:rsidR="0040328E" w:rsidRDefault="0040328E" w:rsidP="0040328E">
      <w:pPr>
        <w:tabs>
          <w:tab w:val="clear" w:pos="1440"/>
          <w:tab w:val="clear" w:pos="2160"/>
          <w:tab w:val="clear" w:pos="9000"/>
          <w:tab w:val="left" w:pos="1418"/>
          <w:tab w:val="left" w:pos="1701"/>
        </w:tabs>
        <w:spacing w:line="240" w:lineRule="auto"/>
        <w:jc w:val="left"/>
        <w:rPr>
          <w:rFonts w:ascii="Arial" w:hAnsi="Arial"/>
        </w:rPr>
      </w:pPr>
      <w:r w:rsidRPr="00865479">
        <w:rPr>
          <w:rFonts w:ascii="Arial" w:hAnsi="Arial" w:cs="Arial"/>
        </w:rPr>
        <w:t>Schedule 3</w:t>
      </w:r>
      <w:r w:rsidRPr="00865479">
        <w:rPr>
          <w:rFonts w:ascii="Arial" w:hAnsi="Arial" w:cs="Arial"/>
        </w:rPr>
        <w:tab/>
      </w:r>
      <w:r w:rsidR="001033D9" w:rsidRPr="001033D9">
        <w:rPr>
          <w:rFonts w:ascii="Arial" w:hAnsi="Arial"/>
        </w:rPr>
        <w:t xml:space="preserve">Evaluation Guide and </w:t>
      </w:r>
      <w:r w:rsidR="00E17CD1">
        <w:rPr>
          <w:rFonts w:ascii="Arial" w:hAnsi="Arial"/>
        </w:rPr>
        <w:t>Instructions</w:t>
      </w:r>
    </w:p>
    <w:p w14:paraId="19E22E2E" w14:textId="77777777" w:rsidR="00E17CD1" w:rsidRDefault="00E17CD1" w:rsidP="0040328E">
      <w:pPr>
        <w:tabs>
          <w:tab w:val="clear" w:pos="1440"/>
          <w:tab w:val="clear" w:pos="2160"/>
          <w:tab w:val="clear" w:pos="9000"/>
          <w:tab w:val="left" w:pos="1418"/>
          <w:tab w:val="left" w:pos="1701"/>
        </w:tabs>
        <w:spacing w:line="240" w:lineRule="auto"/>
        <w:jc w:val="left"/>
        <w:rPr>
          <w:rFonts w:ascii="Arial" w:hAnsi="Arial"/>
        </w:rPr>
      </w:pPr>
    </w:p>
    <w:p w14:paraId="15125F80" w14:textId="77777777" w:rsidR="00E17CD1" w:rsidRPr="001033D9" w:rsidRDefault="00E17CD1" w:rsidP="0040328E">
      <w:pPr>
        <w:tabs>
          <w:tab w:val="clear" w:pos="1440"/>
          <w:tab w:val="clear" w:pos="2160"/>
          <w:tab w:val="clear" w:pos="9000"/>
          <w:tab w:val="left" w:pos="1418"/>
          <w:tab w:val="left" w:pos="1701"/>
        </w:tabs>
        <w:spacing w:line="240" w:lineRule="auto"/>
        <w:jc w:val="left"/>
        <w:rPr>
          <w:rFonts w:ascii="Arial" w:hAnsi="Arial" w:cs="Arial"/>
        </w:rPr>
      </w:pPr>
      <w:r>
        <w:rPr>
          <w:rFonts w:ascii="Arial" w:hAnsi="Arial"/>
        </w:rPr>
        <w:t>Schedule 4</w:t>
      </w:r>
      <w:r>
        <w:rPr>
          <w:rFonts w:ascii="Arial" w:hAnsi="Arial"/>
        </w:rPr>
        <w:tab/>
      </w:r>
      <w:r w:rsidR="00B10069">
        <w:rPr>
          <w:rFonts w:ascii="Arial" w:hAnsi="Arial"/>
        </w:rPr>
        <w:t xml:space="preserve">Quality </w:t>
      </w:r>
      <w:r w:rsidR="005A24E5">
        <w:rPr>
          <w:rFonts w:ascii="Arial" w:hAnsi="Arial"/>
        </w:rPr>
        <w:t>Questions</w:t>
      </w:r>
    </w:p>
    <w:p w14:paraId="7CE65B3B" w14:textId="77777777" w:rsidR="0040328E" w:rsidRPr="00865479" w:rsidRDefault="0040328E" w:rsidP="0040328E">
      <w:pPr>
        <w:tabs>
          <w:tab w:val="clear" w:pos="1440"/>
          <w:tab w:val="clear" w:pos="2160"/>
          <w:tab w:val="clear" w:pos="9000"/>
          <w:tab w:val="left" w:pos="1418"/>
          <w:tab w:val="left" w:pos="1701"/>
        </w:tabs>
        <w:spacing w:line="240" w:lineRule="auto"/>
        <w:jc w:val="left"/>
        <w:rPr>
          <w:rFonts w:ascii="Arial" w:hAnsi="Arial" w:cs="Arial"/>
        </w:rPr>
      </w:pPr>
    </w:p>
    <w:p w14:paraId="2C46ED4E" w14:textId="77777777" w:rsidR="0040328E" w:rsidRDefault="0040328E" w:rsidP="0040328E">
      <w:pPr>
        <w:tabs>
          <w:tab w:val="clear" w:pos="2160"/>
          <w:tab w:val="clear" w:pos="9000"/>
          <w:tab w:val="left" w:pos="1701"/>
        </w:tabs>
        <w:spacing w:line="240" w:lineRule="auto"/>
        <w:jc w:val="left"/>
        <w:rPr>
          <w:rFonts w:ascii="Arial" w:hAnsi="Arial" w:cs="Arial"/>
        </w:rPr>
      </w:pPr>
      <w:r w:rsidRPr="00865479">
        <w:rPr>
          <w:rFonts w:ascii="Arial" w:hAnsi="Arial" w:cs="Arial"/>
        </w:rPr>
        <w:t xml:space="preserve">Schedule </w:t>
      </w:r>
      <w:r w:rsidR="00E17CD1">
        <w:rPr>
          <w:rFonts w:ascii="Arial" w:hAnsi="Arial" w:cs="Arial"/>
        </w:rPr>
        <w:t>5</w:t>
      </w:r>
      <w:r w:rsidRPr="00865479">
        <w:rPr>
          <w:rFonts w:ascii="Arial" w:hAnsi="Arial" w:cs="Arial"/>
        </w:rPr>
        <w:tab/>
      </w:r>
      <w:r w:rsidR="008C5964">
        <w:rPr>
          <w:rFonts w:ascii="Arial" w:hAnsi="Arial" w:cs="Arial"/>
        </w:rPr>
        <w:t>Pricing Schedule</w:t>
      </w:r>
    </w:p>
    <w:p w14:paraId="380AA161" w14:textId="77777777" w:rsidR="00FF4EBD" w:rsidRDefault="00FF4EBD" w:rsidP="0040328E">
      <w:pPr>
        <w:tabs>
          <w:tab w:val="clear" w:pos="2160"/>
          <w:tab w:val="clear" w:pos="9000"/>
          <w:tab w:val="left" w:pos="1701"/>
        </w:tabs>
        <w:spacing w:line="240" w:lineRule="auto"/>
        <w:jc w:val="left"/>
        <w:rPr>
          <w:rFonts w:ascii="Arial" w:hAnsi="Arial" w:cs="Arial"/>
        </w:rPr>
      </w:pPr>
    </w:p>
    <w:p w14:paraId="0ADDCA20" w14:textId="77777777" w:rsidR="00FF4EBD" w:rsidRPr="00865479" w:rsidRDefault="00FF4EBD" w:rsidP="0040328E">
      <w:pPr>
        <w:tabs>
          <w:tab w:val="clear" w:pos="2160"/>
          <w:tab w:val="clear" w:pos="9000"/>
          <w:tab w:val="left" w:pos="1701"/>
        </w:tabs>
        <w:spacing w:line="240" w:lineRule="auto"/>
        <w:jc w:val="left"/>
        <w:rPr>
          <w:rFonts w:ascii="Arial" w:hAnsi="Arial" w:cs="Arial"/>
        </w:rPr>
      </w:pPr>
      <w:r>
        <w:rPr>
          <w:rFonts w:ascii="Arial" w:hAnsi="Arial" w:cs="Arial"/>
        </w:rPr>
        <w:t>Schedule 6</w:t>
      </w:r>
      <w:r>
        <w:rPr>
          <w:rFonts w:ascii="Arial" w:hAnsi="Arial" w:cs="Arial"/>
        </w:rPr>
        <w:tab/>
        <w:t>Purchasing Order and Invoicing Requirements</w:t>
      </w:r>
    </w:p>
    <w:p w14:paraId="799FF6D4" w14:textId="77777777" w:rsidR="0040328E" w:rsidRPr="00865479" w:rsidRDefault="0040328E" w:rsidP="0040328E">
      <w:pPr>
        <w:tabs>
          <w:tab w:val="clear" w:pos="2160"/>
          <w:tab w:val="clear" w:pos="9000"/>
          <w:tab w:val="left" w:pos="1701"/>
        </w:tabs>
        <w:spacing w:line="240" w:lineRule="auto"/>
        <w:jc w:val="left"/>
        <w:rPr>
          <w:rFonts w:ascii="Arial" w:hAnsi="Arial" w:cs="Arial"/>
        </w:rPr>
      </w:pPr>
    </w:p>
    <w:p w14:paraId="08CD0E9E" w14:textId="77777777" w:rsidR="0040328E" w:rsidRPr="00865479" w:rsidRDefault="0040328E" w:rsidP="0040328E">
      <w:pPr>
        <w:tabs>
          <w:tab w:val="clear" w:pos="2160"/>
          <w:tab w:val="clear" w:pos="9000"/>
          <w:tab w:val="left" w:pos="1701"/>
        </w:tabs>
        <w:spacing w:line="240" w:lineRule="auto"/>
        <w:jc w:val="left"/>
        <w:rPr>
          <w:rFonts w:ascii="Arial" w:hAnsi="Arial" w:cs="Arial"/>
        </w:rPr>
      </w:pPr>
      <w:r w:rsidRPr="00865479">
        <w:rPr>
          <w:rFonts w:ascii="Arial" w:hAnsi="Arial" w:cs="Arial"/>
        </w:rPr>
        <w:t xml:space="preserve">Schedule </w:t>
      </w:r>
      <w:r w:rsidR="00FF4EBD">
        <w:rPr>
          <w:rFonts w:ascii="Arial" w:hAnsi="Arial" w:cs="Arial"/>
        </w:rPr>
        <w:t>7</w:t>
      </w:r>
      <w:r w:rsidR="00FF4EBD" w:rsidRPr="00865479">
        <w:rPr>
          <w:rFonts w:ascii="Arial" w:hAnsi="Arial" w:cs="Arial"/>
        </w:rPr>
        <w:t xml:space="preserve"> </w:t>
      </w:r>
      <w:r w:rsidRPr="00865479">
        <w:rPr>
          <w:rFonts w:ascii="Arial" w:hAnsi="Arial" w:cs="Arial"/>
        </w:rPr>
        <w:tab/>
        <w:t>Form of Tender</w:t>
      </w:r>
    </w:p>
    <w:p w14:paraId="3DB67095" w14:textId="77777777" w:rsidR="0040328E" w:rsidRPr="00865479" w:rsidRDefault="0040328E" w:rsidP="0040328E">
      <w:pPr>
        <w:tabs>
          <w:tab w:val="clear" w:pos="2160"/>
          <w:tab w:val="clear" w:pos="9000"/>
          <w:tab w:val="left" w:pos="1701"/>
        </w:tabs>
        <w:spacing w:line="240" w:lineRule="auto"/>
        <w:jc w:val="left"/>
        <w:rPr>
          <w:rFonts w:ascii="Arial" w:hAnsi="Arial" w:cs="Arial"/>
        </w:rPr>
      </w:pPr>
    </w:p>
    <w:p w14:paraId="1B09CBEA" w14:textId="77777777" w:rsidR="002C2ABD" w:rsidRDefault="0040328E" w:rsidP="0040328E">
      <w:pPr>
        <w:tabs>
          <w:tab w:val="clear" w:pos="2160"/>
          <w:tab w:val="clear" w:pos="9000"/>
          <w:tab w:val="left" w:pos="1701"/>
        </w:tabs>
        <w:spacing w:line="240" w:lineRule="auto"/>
        <w:ind w:left="1418" w:hanging="1418"/>
        <w:jc w:val="left"/>
        <w:rPr>
          <w:rFonts w:ascii="Arial" w:hAnsi="Arial" w:cs="Arial"/>
          <w:color w:val="000000"/>
          <w:szCs w:val="24"/>
        </w:rPr>
      </w:pPr>
      <w:r w:rsidRPr="00865479">
        <w:rPr>
          <w:rFonts w:ascii="Arial" w:hAnsi="Arial" w:cs="Arial"/>
        </w:rPr>
        <w:t xml:space="preserve">Schedule </w:t>
      </w:r>
      <w:r w:rsidR="00FF4EBD">
        <w:rPr>
          <w:rFonts w:ascii="Arial" w:hAnsi="Arial" w:cs="Arial"/>
        </w:rPr>
        <w:t>8</w:t>
      </w:r>
      <w:r w:rsidR="00FF4EBD" w:rsidRPr="00865479">
        <w:rPr>
          <w:rFonts w:ascii="Arial" w:hAnsi="Arial" w:cs="Arial"/>
        </w:rPr>
        <w:t xml:space="preserve"> </w:t>
      </w:r>
      <w:r w:rsidRPr="00865479">
        <w:rPr>
          <w:rFonts w:ascii="Arial" w:hAnsi="Arial" w:cs="Arial"/>
        </w:rPr>
        <w:tab/>
      </w:r>
      <w:r w:rsidRPr="00865479">
        <w:rPr>
          <w:rFonts w:ascii="Arial" w:hAnsi="Arial" w:cs="Arial"/>
          <w:color w:val="000000"/>
          <w:szCs w:val="24"/>
        </w:rPr>
        <w:t xml:space="preserve">Scottish Government Services Terms and Conditions </w:t>
      </w:r>
    </w:p>
    <w:p w14:paraId="61E083EE" w14:textId="77777777" w:rsidR="002C2ABD" w:rsidRDefault="002C2ABD" w:rsidP="0040328E">
      <w:pPr>
        <w:tabs>
          <w:tab w:val="clear" w:pos="2160"/>
          <w:tab w:val="clear" w:pos="9000"/>
          <w:tab w:val="left" w:pos="1701"/>
        </w:tabs>
        <w:spacing w:line="240" w:lineRule="auto"/>
        <w:ind w:left="1418" w:hanging="1418"/>
        <w:jc w:val="left"/>
        <w:rPr>
          <w:rFonts w:ascii="Arial" w:hAnsi="Arial" w:cs="Arial"/>
          <w:color w:val="000000"/>
          <w:szCs w:val="24"/>
        </w:rPr>
      </w:pPr>
    </w:p>
    <w:p w14:paraId="7D323CF0" w14:textId="77777777" w:rsidR="009B5621" w:rsidRDefault="009B5621" w:rsidP="0040328E">
      <w:pPr>
        <w:tabs>
          <w:tab w:val="clear" w:pos="2160"/>
          <w:tab w:val="clear" w:pos="9000"/>
          <w:tab w:val="left" w:pos="1701"/>
        </w:tabs>
        <w:spacing w:line="240" w:lineRule="auto"/>
        <w:ind w:left="1418" w:hanging="1418"/>
        <w:jc w:val="left"/>
        <w:rPr>
          <w:rFonts w:ascii="Arial" w:hAnsi="Arial" w:cs="Arial"/>
          <w:color w:val="000000"/>
          <w:szCs w:val="24"/>
        </w:rPr>
      </w:pPr>
      <w:r>
        <w:rPr>
          <w:rFonts w:ascii="Arial" w:hAnsi="Arial" w:cs="Arial"/>
          <w:color w:val="000000"/>
          <w:szCs w:val="24"/>
        </w:rPr>
        <w:t xml:space="preserve">Schedule 9 – Data Protection </w:t>
      </w:r>
    </w:p>
    <w:p w14:paraId="0B58D095" w14:textId="77777777" w:rsidR="0040328E" w:rsidRPr="0091007D" w:rsidRDefault="0091007D" w:rsidP="0040328E">
      <w:pPr>
        <w:tabs>
          <w:tab w:val="clear" w:pos="2160"/>
          <w:tab w:val="clear" w:pos="9000"/>
          <w:tab w:val="left" w:pos="1701"/>
        </w:tabs>
        <w:spacing w:line="240" w:lineRule="auto"/>
        <w:ind w:left="1418" w:hanging="1418"/>
        <w:jc w:val="left"/>
        <w:rPr>
          <w:rFonts w:ascii="Arial" w:hAnsi="Arial" w:cs="Arial"/>
          <w:b/>
          <w:color w:val="000000"/>
          <w:szCs w:val="24"/>
        </w:rPr>
      </w:pPr>
      <w:r w:rsidRPr="0091007D">
        <w:rPr>
          <w:rFonts w:ascii="Arial" w:hAnsi="Arial" w:cs="Arial"/>
          <w:b/>
          <w:color w:val="000000"/>
          <w:szCs w:val="24"/>
        </w:rPr>
        <w:t xml:space="preserve"> </w:t>
      </w:r>
      <w:r w:rsidR="0040328E" w:rsidRPr="0091007D">
        <w:rPr>
          <w:rFonts w:ascii="Arial" w:hAnsi="Arial" w:cs="Arial"/>
          <w:b/>
          <w:color w:val="000000"/>
          <w:szCs w:val="24"/>
        </w:rPr>
        <w:t xml:space="preserve"> </w:t>
      </w:r>
    </w:p>
    <w:p w14:paraId="69468E50" w14:textId="77777777" w:rsidR="004973D7" w:rsidRDefault="004973D7" w:rsidP="0040328E">
      <w:pPr>
        <w:tabs>
          <w:tab w:val="clear" w:pos="2160"/>
          <w:tab w:val="clear" w:pos="9000"/>
          <w:tab w:val="left" w:pos="1701"/>
        </w:tabs>
        <w:spacing w:line="240" w:lineRule="auto"/>
        <w:ind w:left="1418" w:hanging="1418"/>
        <w:jc w:val="left"/>
        <w:rPr>
          <w:rFonts w:ascii="Arial" w:hAnsi="Arial" w:cs="Arial"/>
          <w:b/>
          <w:color w:val="000000"/>
          <w:szCs w:val="24"/>
        </w:rPr>
      </w:pPr>
    </w:p>
    <w:p w14:paraId="52CE7704" w14:textId="77777777" w:rsidR="002C2ABD" w:rsidRDefault="002C2ABD">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color w:val="000000"/>
          <w:szCs w:val="24"/>
          <w:highlight w:val="yellow"/>
        </w:rPr>
      </w:pPr>
    </w:p>
    <w:p w14:paraId="55B8BA21" w14:textId="77777777" w:rsidR="002C2ABD" w:rsidRDefault="002C2ABD">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color w:val="000000"/>
          <w:szCs w:val="24"/>
          <w:highlight w:val="yellow"/>
        </w:rPr>
      </w:pPr>
    </w:p>
    <w:p w14:paraId="2AC9707C" w14:textId="77777777" w:rsidR="004973D7" w:rsidRDefault="004973D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color w:val="000000"/>
          <w:szCs w:val="24"/>
          <w:highlight w:val="yellow"/>
        </w:rPr>
      </w:pPr>
      <w:r>
        <w:rPr>
          <w:rFonts w:ascii="Arial" w:hAnsi="Arial" w:cs="Arial"/>
          <w:b/>
          <w:color w:val="000000"/>
          <w:szCs w:val="24"/>
          <w:highlight w:val="yellow"/>
        </w:rPr>
        <w:br w:type="page"/>
      </w:r>
    </w:p>
    <w:p w14:paraId="0CED1F7D" w14:textId="77777777" w:rsidR="002C2ABD" w:rsidRDefault="002C2ABD" w:rsidP="004973D7">
      <w:pPr>
        <w:tabs>
          <w:tab w:val="clear" w:pos="720"/>
          <w:tab w:val="clear" w:pos="1440"/>
          <w:tab w:val="clear" w:pos="2160"/>
          <w:tab w:val="clear" w:pos="2880"/>
          <w:tab w:val="clear" w:pos="4680"/>
          <w:tab w:val="clear" w:pos="5400"/>
          <w:tab w:val="clear" w:pos="9000"/>
        </w:tabs>
        <w:spacing w:line="240" w:lineRule="auto"/>
        <w:rPr>
          <w:rFonts w:ascii="Arial" w:hAnsi="Arial" w:cs="Arial"/>
          <w:b/>
          <w:color w:val="000000"/>
        </w:rPr>
        <w:sectPr w:rsidR="002C2ABD" w:rsidSect="00B561C0">
          <w:headerReference w:type="default" r:id="rId11"/>
          <w:footerReference w:type="default" r:id="rId12"/>
          <w:pgSz w:w="11906" w:h="16838" w:code="9"/>
          <w:pgMar w:top="1440" w:right="1440" w:bottom="1440" w:left="1440" w:header="720" w:footer="720" w:gutter="0"/>
          <w:cols w:space="708"/>
          <w:docGrid w:linePitch="360"/>
        </w:sectPr>
      </w:pPr>
    </w:p>
    <w:p w14:paraId="7FDDBB19" w14:textId="77777777" w:rsidR="004973D7" w:rsidRPr="00865479" w:rsidRDefault="004973D7" w:rsidP="004973D7">
      <w:pPr>
        <w:tabs>
          <w:tab w:val="clear" w:pos="720"/>
          <w:tab w:val="clear" w:pos="1440"/>
          <w:tab w:val="clear" w:pos="2160"/>
          <w:tab w:val="clear" w:pos="2880"/>
          <w:tab w:val="clear" w:pos="4680"/>
          <w:tab w:val="clear" w:pos="5400"/>
          <w:tab w:val="clear" w:pos="9000"/>
        </w:tabs>
        <w:spacing w:line="240" w:lineRule="auto"/>
        <w:rPr>
          <w:rFonts w:ascii="Arial" w:hAnsi="Arial" w:cs="Arial"/>
          <w:b/>
          <w:szCs w:val="24"/>
        </w:rPr>
      </w:pPr>
      <w:r w:rsidRPr="00865479">
        <w:rPr>
          <w:rFonts w:ascii="Arial" w:hAnsi="Arial" w:cs="Arial"/>
          <w:b/>
          <w:color w:val="000000"/>
        </w:rPr>
        <w:lastRenderedPageBreak/>
        <w:t>SCHEDULE 1</w:t>
      </w:r>
      <w:r w:rsidR="008D3CAD">
        <w:rPr>
          <w:rFonts w:ascii="Arial" w:hAnsi="Arial" w:cs="Arial"/>
          <w:b/>
          <w:color w:val="000000"/>
        </w:rPr>
        <w:t xml:space="preserve"> - </w:t>
      </w:r>
      <w:r w:rsidRPr="00865479">
        <w:rPr>
          <w:rFonts w:ascii="Arial" w:hAnsi="Arial" w:cs="Arial"/>
          <w:b/>
          <w:szCs w:val="24"/>
        </w:rPr>
        <w:t>INSTRUCTIONS FOR TENDERERS</w:t>
      </w:r>
    </w:p>
    <w:p w14:paraId="785FB33A" w14:textId="77777777" w:rsidR="004973D7" w:rsidRPr="00865479" w:rsidRDefault="004973D7" w:rsidP="004973D7">
      <w:pPr>
        <w:tabs>
          <w:tab w:val="clear" w:pos="720"/>
          <w:tab w:val="clear" w:pos="1440"/>
          <w:tab w:val="clear" w:pos="2160"/>
          <w:tab w:val="clear" w:pos="2880"/>
          <w:tab w:val="clear" w:pos="4680"/>
          <w:tab w:val="clear" w:pos="5400"/>
          <w:tab w:val="clear" w:pos="9000"/>
        </w:tabs>
        <w:spacing w:line="240" w:lineRule="auto"/>
        <w:rPr>
          <w:rFonts w:ascii="Arial" w:hAnsi="Arial" w:cs="Arial"/>
          <w:b/>
          <w:szCs w:val="24"/>
        </w:rPr>
      </w:pPr>
    </w:p>
    <w:p w14:paraId="0A6BAFBC" w14:textId="77777777" w:rsidR="004973D7" w:rsidRPr="00865479" w:rsidRDefault="004973D7" w:rsidP="0046635C">
      <w:pPr>
        <w:numPr>
          <w:ilvl w:val="0"/>
          <w:numId w:val="3"/>
        </w:numPr>
        <w:tabs>
          <w:tab w:val="clear" w:pos="720"/>
          <w:tab w:val="clear" w:pos="1440"/>
          <w:tab w:val="clear" w:pos="2160"/>
          <w:tab w:val="clear" w:pos="2880"/>
          <w:tab w:val="clear" w:pos="4680"/>
          <w:tab w:val="clear" w:pos="5400"/>
          <w:tab w:val="clear" w:pos="9000"/>
          <w:tab w:val="num" w:pos="360"/>
        </w:tabs>
        <w:spacing w:line="240" w:lineRule="auto"/>
        <w:ind w:left="357" w:hanging="357"/>
        <w:rPr>
          <w:rFonts w:ascii="Arial" w:hAnsi="Arial" w:cs="Arial"/>
          <w:szCs w:val="24"/>
        </w:rPr>
      </w:pPr>
      <w:r w:rsidRPr="00865479">
        <w:rPr>
          <w:rFonts w:ascii="Arial" w:hAnsi="Arial" w:cs="Arial"/>
          <w:szCs w:val="24"/>
        </w:rPr>
        <w:t>It is the responsibility of the tenderer to meet all costs</w:t>
      </w:r>
      <w:r w:rsidRPr="00D94869">
        <w:rPr>
          <w:rFonts w:ascii="Arial" w:hAnsi="Arial" w:cs="Arial"/>
          <w:szCs w:val="24"/>
        </w:rPr>
        <w:t xml:space="preserve"> </w:t>
      </w:r>
      <w:r w:rsidRPr="00865479">
        <w:rPr>
          <w:rFonts w:ascii="Arial" w:hAnsi="Arial" w:cs="Arial"/>
          <w:szCs w:val="24"/>
        </w:rPr>
        <w:t>in preparing for the Procurement process, and</w:t>
      </w:r>
      <w:r w:rsidRPr="00865479">
        <w:rPr>
          <w:rFonts w:ascii="Arial" w:hAnsi="Arial" w:cs="Arial"/>
          <w:i/>
          <w:color w:val="FF0000"/>
          <w:szCs w:val="24"/>
        </w:rPr>
        <w:t xml:space="preserve"> </w:t>
      </w:r>
      <w:r w:rsidRPr="00865479">
        <w:rPr>
          <w:rFonts w:ascii="Arial" w:hAnsi="Arial" w:cs="Arial"/>
          <w:szCs w:val="24"/>
        </w:rPr>
        <w:t>obtain for themselves at their own expense any additional information necessary for the preparation of their tender.</w:t>
      </w:r>
    </w:p>
    <w:p w14:paraId="604175EB" w14:textId="77777777" w:rsidR="004973D7" w:rsidRPr="00865479" w:rsidRDefault="004973D7" w:rsidP="004973D7">
      <w:pPr>
        <w:tabs>
          <w:tab w:val="clear" w:pos="720"/>
          <w:tab w:val="clear" w:pos="1440"/>
          <w:tab w:val="clear" w:pos="2160"/>
          <w:tab w:val="clear" w:pos="2880"/>
          <w:tab w:val="clear" w:pos="4680"/>
          <w:tab w:val="clear" w:pos="5400"/>
          <w:tab w:val="clear" w:pos="9000"/>
        </w:tabs>
        <w:spacing w:line="240" w:lineRule="auto"/>
        <w:rPr>
          <w:rFonts w:ascii="Arial" w:hAnsi="Arial" w:cs="Arial"/>
          <w:szCs w:val="24"/>
        </w:rPr>
      </w:pPr>
    </w:p>
    <w:p w14:paraId="4A55A22B" w14:textId="77777777" w:rsidR="004973D7" w:rsidRPr="00865479" w:rsidRDefault="004973D7" w:rsidP="0046635C">
      <w:pPr>
        <w:numPr>
          <w:ilvl w:val="0"/>
          <w:numId w:val="3"/>
        </w:numPr>
        <w:tabs>
          <w:tab w:val="clear" w:pos="720"/>
          <w:tab w:val="clear" w:pos="1440"/>
          <w:tab w:val="clear" w:pos="2160"/>
          <w:tab w:val="clear" w:pos="2880"/>
          <w:tab w:val="clear" w:pos="4680"/>
          <w:tab w:val="clear" w:pos="5400"/>
          <w:tab w:val="clear" w:pos="9000"/>
          <w:tab w:val="num" w:pos="360"/>
        </w:tabs>
        <w:spacing w:line="240" w:lineRule="auto"/>
        <w:ind w:left="360"/>
        <w:rPr>
          <w:rFonts w:ascii="Arial" w:hAnsi="Arial" w:cs="Arial"/>
          <w:szCs w:val="24"/>
        </w:rPr>
      </w:pPr>
      <w:r w:rsidRPr="00865479">
        <w:rPr>
          <w:rFonts w:ascii="Arial" w:hAnsi="Arial" w:cs="Arial"/>
          <w:szCs w:val="24"/>
        </w:rPr>
        <w:t>All information supplied by the Scottish Ministers in connection with the Invitation to Tender (ITT) shall be treated as confidential by tenderers except that such information may be disclosed for the purpose of obtaining sureties and quotations necessary for the preparation and submission of the tender.</w:t>
      </w:r>
    </w:p>
    <w:p w14:paraId="523B37BE" w14:textId="77777777" w:rsidR="004973D7" w:rsidRPr="00865479" w:rsidRDefault="004973D7" w:rsidP="004973D7">
      <w:pPr>
        <w:tabs>
          <w:tab w:val="clear" w:pos="720"/>
          <w:tab w:val="clear" w:pos="1440"/>
          <w:tab w:val="clear" w:pos="2160"/>
          <w:tab w:val="clear" w:pos="2880"/>
          <w:tab w:val="clear" w:pos="4680"/>
          <w:tab w:val="clear" w:pos="5400"/>
          <w:tab w:val="clear" w:pos="9000"/>
        </w:tabs>
        <w:spacing w:line="240" w:lineRule="auto"/>
        <w:rPr>
          <w:rFonts w:ascii="Arial" w:hAnsi="Arial" w:cs="Arial"/>
          <w:szCs w:val="24"/>
        </w:rPr>
      </w:pPr>
    </w:p>
    <w:p w14:paraId="44D651FC" w14:textId="77777777" w:rsidR="004973D7" w:rsidRDefault="004973D7" w:rsidP="0046635C">
      <w:pPr>
        <w:numPr>
          <w:ilvl w:val="0"/>
          <w:numId w:val="3"/>
        </w:numPr>
        <w:tabs>
          <w:tab w:val="right" w:pos="8931"/>
        </w:tabs>
        <w:spacing w:line="240" w:lineRule="auto"/>
        <w:ind w:left="357" w:hanging="357"/>
        <w:rPr>
          <w:rFonts w:ascii="Arial" w:hAnsi="Arial" w:cs="Arial"/>
          <w:szCs w:val="24"/>
        </w:rPr>
      </w:pPr>
      <w:r w:rsidRPr="00865479">
        <w:rPr>
          <w:rFonts w:ascii="Arial" w:hAnsi="Arial" w:cs="Arial"/>
          <w:szCs w:val="24"/>
        </w:rPr>
        <w:t>Tenders must be submitted in accordance with these Notices and Instructions and accompanying ITT documents.</w:t>
      </w:r>
      <w:r w:rsidR="009F083B">
        <w:rPr>
          <w:rFonts w:ascii="Arial" w:hAnsi="Arial" w:cs="Arial"/>
          <w:szCs w:val="24"/>
        </w:rPr>
        <w:t xml:space="preserve"> </w:t>
      </w:r>
      <w:r w:rsidRPr="00865479">
        <w:rPr>
          <w:rFonts w:ascii="Arial" w:hAnsi="Arial" w:cs="Arial"/>
          <w:szCs w:val="24"/>
        </w:rPr>
        <w:t xml:space="preserve">Any tender that does not accord with all the requirements herein and in the covering letter may not be considered. </w:t>
      </w:r>
    </w:p>
    <w:p w14:paraId="6D1401D7" w14:textId="77777777" w:rsidR="00717C91" w:rsidRDefault="00717C91" w:rsidP="00717C91">
      <w:pPr>
        <w:tabs>
          <w:tab w:val="right" w:pos="8931"/>
        </w:tabs>
        <w:spacing w:line="240" w:lineRule="auto"/>
        <w:rPr>
          <w:rFonts w:ascii="Arial" w:hAnsi="Arial" w:cs="Arial"/>
          <w:szCs w:val="24"/>
        </w:rPr>
      </w:pPr>
    </w:p>
    <w:p w14:paraId="33979862" w14:textId="77777777" w:rsidR="00717C91" w:rsidRDefault="00717C91" w:rsidP="0046635C">
      <w:pPr>
        <w:pStyle w:val="Paragraphedeliste"/>
        <w:numPr>
          <w:ilvl w:val="0"/>
          <w:numId w:val="3"/>
        </w:numPr>
        <w:tabs>
          <w:tab w:val="clear" w:pos="720"/>
          <w:tab w:val="num" w:pos="426"/>
          <w:tab w:val="right" w:pos="8931"/>
        </w:tabs>
        <w:spacing w:line="240" w:lineRule="auto"/>
        <w:ind w:left="426" w:hanging="426"/>
        <w:rPr>
          <w:rFonts w:ascii="Arial" w:hAnsi="Arial" w:cs="Arial"/>
          <w:szCs w:val="24"/>
        </w:rPr>
      </w:pPr>
      <w:r>
        <w:rPr>
          <w:rFonts w:ascii="Arial" w:hAnsi="Arial" w:cs="Arial"/>
          <w:szCs w:val="24"/>
        </w:rPr>
        <w:t xml:space="preserve">Each tender will be subjected to a </w:t>
      </w:r>
      <w:r w:rsidR="00B10069">
        <w:rPr>
          <w:rFonts w:ascii="Arial" w:hAnsi="Arial" w:cs="Arial"/>
          <w:szCs w:val="24"/>
        </w:rPr>
        <w:t xml:space="preserve">Quality </w:t>
      </w:r>
      <w:r>
        <w:rPr>
          <w:rFonts w:ascii="Arial" w:hAnsi="Arial" w:cs="Arial"/>
          <w:szCs w:val="24"/>
        </w:rPr>
        <w:t xml:space="preserve">and </w:t>
      </w:r>
      <w:r w:rsidR="00B10069">
        <w:rPr>
          <w:rFonts w:ascii="Arial" w:hAnsi="Arial" w:cs="Arial"/>
          <w:szCs w:val="24"/>
        </w:rPr>
        <w:t xml:space="preserve">Pricing </w:t>
      </w:r>
      <w:r>
        <w:rPr>
          <w:rFonts w:ascii="Arial" w:hAnsi="Arial" w:cs="Arial"/>
          <w:szCs w:val="24"/>
        </w:rPr>
        <w:t>evaluation. The aim of the evaluation is to select a tender which represents the Best Price Quality Ratio. The Award Criteria which will be applied to determine this is as follows:</w:t>
      </w:r>
    </w:p>
    <w:p w14:paraId="59BDA411" w14:textId="77777777" w:rsidR="00422FE5" w:rsidRPr="00C020D1" w:rsidRDefault="00422FE5" w:rsidP="0046635C">
      <w:pPr>
        <w:pStyle w:val="Paragraphedeliste"/>
        <w:numPr>
          <w:ilvl w:val="0"/>
          <w:numId w:val="11"/>
        </w:numPr>
        <w:tabs>
          <w:tab w:val="right" w:pos="8931"/>
        </w:tabs>
        <w:spacing w:line="240" w:lineRule="auto"/>
        <w:ind w:firstLine="273"/>
        <w:rPr>
          <w:rFonts w:ascii="Arial" w:hAnsi="Arial" w:cs="Arial"/>
          <w:szCs w:val="24"/>
        </w:rPr>
      </w:pPr>
      <w:r w:rsidRPr="00C020D1">
        <w:rPr>
          <w:rFonts w:ascii="Arial" w:hAnsi="Arial" w:cs="Arial"/>
          <w:szCs w:val="24"/>
        </w:rPr>
        <w:t>Quality 80%</w:t>
      </w:r>
    </w:p>
    <w:p w14:paraId="5B4C106B" w14:textId="77777777" w:rsidR="00422FE5" w:rsidRPr="00C020D1" w:rsidRDefault="00422FE5" w:rsidP="0046635C">
      <w:pPr>
        <w:pStyle w:val="Paragraphedeliste"/>
        <w:numPr>
          <w:ilvl w:val="0"/>
          <w:numId w:val="11"/>
        </w:numPr>
        <w:tabs>
          <w:tab w:val="right" w:pos="8931"/>
        </w:tabs>
        <w:spacing w:line="240" w:lineRule="auto"/>
        <w:ind w:firstLine="273"/>
        <w:rPr>
          <w:rFonts w:ascii="Arial" w:hAnsi="Arial" w:cs="Arial"/>
          <w:szCs w:val="24"/>
        </w:rPr>
      </w:pPr>
      <w:r w:rsidRPr="00C020D1">
        <w:rPr>
          <w:rFonts w:ascii="Arial" w:hAnsi="Arial" w:cs="Arial"/>
          <w:szCs w:val="24"/>
        </w:rPr>
        <w:t>Pricing 20%</w:t>
      </w:r>
    </w:p>
    <w:p w14:paraId="101EB676" w14:textId="77777777" w:rsidR="004973D7" w:rsidRDefault="004973D7" w:rsidP="004973D7">
      <w:pPr>
        <w:tabs>
          <w:tab w:val="right" w:pos="8931"/>
        </w:tabs>
        <w:spacing w:line="240" w:lineRule="auto"/>
        <w:rPr>
          <w:rFonts w:ascii="Arial" w:hAnsi="Arial" w:cs="Arial"/>
          <w:szCs w:val="24"/>
        </w:rPr>
      </w:pPr>
    </w:p>
    <w:p w14:paraId="054A7B54" w14:textId="77777777" w:rsidR="004973D7" w:rsidRPr="00A05383" w:rsidRDefault="004973D7" w:rsidP="0046635C">
      <w:pPr>
        <w:pStyle w:val="Paragraphedeliste"/>
        <w:numPr>
          <w:ilvl w:val="0"/>
          <w:numId w:val="3"/>
        </w:numPr>
        <w:tabs>
          <w:tab w:val="clear" w:pos="720"/>
          <w:tab w:val="num" w:pos="426"/>
          <w:tab w:val="right" w:pos="8931"/>
        </w:tabs>
        <w:spacing w:line="240" w:lineRule="auto"/>
        <w:ind w:left="426" w:hanging="426"/>
        <w:rPr>
          <w:rFonts w:ascii="Arial" w:hAnsi="Arial" w:cs="Arial"/>
          <w:szCs w:val="24"/>
        </w:rPr>
      </w:pPr>
      <w:r>
        <w:rPr>
          <w:rFonts w:ascii="Arial" w:hAnsi="Arial" w:cs="Arial"/>
          <w:szCs w:val="24"/>
        </w:rPr>
        <w:t xml:space="preserve">Full details of the Award Criteria, any Sub-Weightings and Tender Evaluation methods are contained in Schedule 3 - Evaluation Guide and </w:t>
      </w:r>
      <w:r w:rsidR="005C54F5">
        <w:rPr>
          <w:rFonts w:ascii="Arial" w:hAnsi="Arial" w:cs="Arial"/>
          <w:szCs w:val="24"/>
        </w:rPr>
        <w:t>Instructions.</w:t>
      </w:r>
    </w:p>
    <w:p w14:paraId="1569EA4F" w14:textId="77777777" w:rsidR="004973D7" w:rsidRPr="005C7B97" w:rsidRDefault="004973D7" w:rsidP="004973D7">
      <w:pPr>
        <w:tabs>
          <w:tab w:val="right" w:pos="8931"/>
        </w:tabs>
        <w:spacing w:line="240" w:lineRule="auto"/>
        <w:ind w:left="567" w:right="-22"/>
        <w:rPr>
          <w:rFonts w:ascii="Arial" w:hAnsi="Arial" w:cs="Arial"/>
          <w:szCs w:val="24"/>
        </w:rPr>
      </w:pPr>
    </w:p>
    <w:p w14:paraId="1B4E934C" w14:textId="0D13747F" w:rsidR="004973D7" w:rsidRPr="0091007D" w:rsidRDefault="004973D7" w:rsidP="0046635C">
      <w:pPr>
        <w:pStyle w:val="Paragraphedeliste"/>
        <w:numPr>
          <w:ilvl w:val="0"/>
          <w:numId w:val="3"/>
        </w:numPr>
        <w:tabs>
          <w:tab w:val="clear" w:pos="720"/>
          <w:tab w:val="clear" w:pos="1440"/>
          <w:tab w:val="clear" w:pos="2160"/>
          <w:tab w:val="clear" w:pos="2880"/>
          <w:tab w:val="clear" w:pos="4680"/>
          <w:tab w:val="clear" w:pos="5400"/>
          <w:tab w:val="clear" w:pos="9000"/>
        </w:tabs>
        <w:spacing w:line="240" w:lineRule="auto"/>
        <w:ind w:left="357" w:hanging="357"/>
        <w:rPr>
          <w:rFonts w:ascii="Arial" w:hAnsi="Arial" w:cs="Arial"/>
          <w:b/>
          <w:color w:val="FF0000"/>
          <w:szCs w:val="24"/>
        </w:rPr>
      </w:pPr>
      <w:r w:rsidRPr="00865479">
        <w:rPr>
          <w:rFonts w:ascii="Arial" w:hAnsi="Arial" w:cs="Arial"/>
          <w:szCs w:val="24"/>
        </w:rPr>
        <w:t>Any contract awarded as a result of this tendering exercise will be subject to the Scottish Government Terms and Conditions as specified in this Tender.</w:t>
      </w:r>
      <w:r w:rsidR="0091007D">
        <w:rPr>
          <w:rFonts w:ascii="Arial" w:hAnsi="Arial" w:cs="Arial"/>
          <w:szCs w:val="24"/>
        </w:rPr>
        <w:t xml:space="preserve"> </w:t>
      </w:r>
    </w:p>
    <w:p w14:paraId="30757FBC" w14:textId="77777777" w:rsidR="004973D7" w:rsidRPr="00865479" w:rsidRDefault="004973D7" w:rsidP="004973D7">
      <w:pPr>
        <w:tabs>
          <w:tab w:val="clear" w:pos="720"/>
          <w:tab w:val="clear" w:pos="1440"/>
          <w:tab w:val="clear" w:pos="2160"/>
          <w:tab w:val="clear" w:pos="2880"/>
          <w:tab w:val="clear" w:pos="4680"/>
          <w:tab w:val="clear" w:pos="5400"/>
          <w:tab w:val="clear" w:pos="9000"/>
        </w:tabs>
        <w:spacing w:line="240" w:lineRule="auto"/>
        <w:ind w:left="360"/>
        <w:rPr>
          <w:rFonts w:ascii="Arial" w:hAnsi="Arial" w:cs="Arial"/>
          <w:szCs w:val="24"/>
        </w:rPr>
      </w:pPr>
    </w:p>
    <w:p w14:paraId="26B220D2" w14:textId="77777777" w:rsidR="004973D7" w:rsidRPr="00865479" w:rsidRDefault="004973D7" w:rsidP="0046635C">
      <w:pPr>
        <w:numPr>
          <w:ilvl w:val="0"/>
          <w:numId w:val="3"/>
        </w:numPr>
        <w:tabs>
          <w:tab w:val="clear" w:pos="720"/>
          <w:tab w:val="clear" w:pos="1440"/>
          <w:tab w:val="clear" w:pos="2160"/>
          <w:tab w:val="clear" w:pos="2880"/>
          <w:tab w:val="clear" w:pos="4680"/>
          <w:tab w:val="clear" w:pos="5400"/>
          <w:tab w:val="clear" w:pos="9000"/>
          <w:tab w:val="num" w:pos="360"/>
        </w:tabs>
        <w:spacing w:line="240" w:lineRule="auto"/>
        <w:ind w:left="360"/>
        <w:rPr>
          <w:rFonts w:ascii="Arial" w:hAnsi="Arial" w:cs="Arial"/>
          <w:szCs w:val="24"/>
        </w:rPr>
      </w:pPr>
      <w:r w:rsidRPr="00865479">
        <w:rPr>
          <w:rFonts w:ascii="Arial" w:hAnsi="Arial" w:cs="Arial"/>
          <w:szCs w:val="24"/>
        </w:rPr>
        <w:t>The issue of an ITT is not a commitment by the Scottish Ministers to place a contract as a result of the Tendering exercise or at a later stage.</w:t>
      </w:r>
    </w:p>
    <w:p w14:paraId="1AA1E3BF" w14:textId="77777777" w:rsidR="004973D7" w:rsidRPr="00865479" w:rsidRDefault="004973D7" w:rsidP="004973D7">
      <w:pPr>
        <w:tabs>
          <w:tab w:val="right" w:pos="8931"/>
        </w:tabs>
        <w:spacing w:line="240" w:lineRule="auto"/>
        <w:ind w:left="360" w:right="-22"/>
        <w:rPr>
          <w:rFonts w:ascii="Arial" w:hAnsi="Arial" w:cs="Arial"/>
          <w:szCs w:val="24"/>
        </w:rPr>
      </w:pPr>
    </w:p>
    <w:p w14:paraId="4FAAC67D" w14:textId="77777777" w:rsidR="004973D7" w:rsidRPr="00865479" w:rsidRDefault="004973D7" w:rsidP="0046635C">
      <w:pPr>
        <w:pStyle w:val="Paragraphedeliste"/>
        <w:numPr>
          <w:ilvl w:val="0"/>
          <w:numId w:val="3"/>
        </w:numPr>
        <w:tabs>
          <w:tab w:val="right" w:pos="8931"/>
        </w:tabs>
        <w:spacing w:line="240" w:lineRule="auto"/>
        <w:ind w:left="357" w:hanging="357"/>
        <w:rPr>
          <w:rFonts w:ascii="Arial" w:hAnsi="Arial" w:cs="Arial"/>
          <w:szCs w:val="24"/>
        </w:rPr>
      </w:pPr>
      <w:r w:rsidRPr="00865479">
        <w:rPr>
          <w:rFonts w:ascii="Arial" w:hAnsi="Arial" w:cs="Arial"/>
          <w:szCs w:val="24"/>
        </w:rPr>
        <w:t xml:space="preserve">Subject to the terms of the Regulations, the Scottish Ministers expressly reserve the right to change, without notice, the basis of, or the procedures for, this procurement process or to terminate the process at any time. </w:t>
      </w:r>
    </w:p>
    <w:p w14:paraId="658D9AC6" w14:textId="77777777" w:rsidR="004973D7" w:rsidRPr="00865479" w:rsidRDefault="004973D7" w:rsidP="004973D7">
      <w:pPr>
        <w:tabs>
          <w:tab w:val="clear" w:pos="720"/>
          <w:tab w:val="clear" w:pos="1440"/>
          <w:tab w:val="clear" w:pos="2160"/>
          <w:tab w:val="clear" w:pos="2880"/>
          <w:tab w:val="clear" w:pos="4680"/>
          <w:tab w:val="clear" w:pos="5400"/>
          <w:tab w:val="clear" w:pos="9000"/>
        </w:tabs>
        <w:spacing w:line="240" w:lineRule="auto"/>
        <w:ind w:left="426"/>
        <w:rPr>
          <w:rFonts w:ascii="Arial" w:hAnsi="Arial" w:cs="Arial"/>
          <w:szCs w:val="24"/>
        </w:rPr>
      </w:pPr>
    </w:p>
    <w:p w14:paraId="04779751" w14:textId="77777777" w:rsidR="004973D7" w:rsidRPr="00865479" w:rsidRDefault="004973D7" w:rsidP="0046635C">
      <w:pPr>
        <w:numPr>
          <w:ilvl w:val="0"/>
          <w:numId w:val="3"/>
        </w:numPr>
        <w:tabs>
          <w:tab w:val="clear" w:pos="720"/>
          <w:tab w:val="clear" w:pos="1440"/>
          <w:tab w:val="clear" w:pos="2160"/>
          <w:tab w:val="clear" w:pos="2880"/>
          <w:tab w:val="clear" w:pos="4680"/>
          <w:tab w:val="clear" w:pos="5400"/>
          <w:tab w:val="clear" w:pos="9000"/>
          <w:tab w:val="num" w:pos="360"/>
        </w:tabs>
        <w:spacing w:line="240" w:lineRule="auto"/>
        <w:ind w:left="360"/>
        <w:rPr>
          <w:rFonts w:ascii="Arial" w:hAnsi="Arial" w:cs="Arial"/>
          <w:szCs w:val="24"/>
        </w:rPr>
      </w:pPr>
      <w:r w:rsidRPr="00865479">
        <w:rPr>
          <w:rFonts w:ascii="Arial" w:hAnsi="Arial" w:cs="Arial"/>
          <w:szCs w:val="24"/>
        </w:rPr>
        <w:t xml:space="preserve">All information requested should be provided on the Tender Schedules enclosed (additional sheets may be used if required, </w:t>
      </w:r>
      <w:r w:rsidRPr="00865479">
        <w:rPr>
          <w:rFonts w:ascii="Arial" w:hAnsi="Arial" w:cs="Arial"/>
          <w:b/>
          <w:szCs w:val="24"/>
          <w:u w:val="single"/>
        </w:rPr>
        <w:t>but all information should be provided in the order and format of the Schedules</w:t>
      </w:r>
      <w:r w:rsidRPr="00865479">
        <w:rPr>
          <w:rFonts w:ascii="Arial" w:hAnsi="Arial" w:cs="Arial"/>
          <w:szCs w:val="24"/>
        </w:rPr>
        <w:t xml:space="preserve">).Tenderers should also note that their </w:t>
      </w:r>
      <w:r w:rsidR="008C5964">
        <w:rPr>
          <w:rFonts w:ascii="Arial" w:hAnsi="Arial" w:cs="Arial"/>
          <w:szCs w:val="24"/>
        </w:rPr>
        <w:t>Pricing</w:t>
      </w:r>
      <w:r w:rsidR="008C5964" w:rsidRPr="00865479">
        <w:rPr>
          <w:rFonts w:ascii="Arial" w:hAnsi="Arial" w:cs="Arial"/>
          <w:szCs w:val="24"/>
        </w:rPr>
        <w:t xml:space="preserve"> </w:t>
      </w:r>
      <w:r w:rsidRPr="00865479">
        <w:rPr>
          <w:rFonts w:ascii="Arial" w:hAnsi="Arial" w:cs="Arial"/>
          <w:szCs w:val="24"/>
        </w:rPr>
        <w:t>Schedule must be submitted as a separate document.</w:t>
      </w:r>
    </w:p>
    <w:p w14:paraId="7AF4BBCA" w14:textId="77777777" w:rsidR="004973D7" w:rsidRPr="00865479" w:rsidRDefault="004973D7" w:rsidP="004973D7">
      <w:pPr>
        <w:tabs>
          <w:tab w:val="clear" w:pos="720"/>
          <w:tab w:val="clear" w:pos="1440"/>
          <w:tab w:val="clear" w:pos="2160"/>
          <w:tab w:val="clear" w:pos="2880"/>
          <w:tab w:val="clear" w:pos="4680"/>
          <w:tab w:val="clear" w:pos="5400"/>
          <w:tab w:val="clear" w:pos="9000"/>
        </w:tabs>
        <w:spacing w:line="240" w:lineRule="auto"/>
        <w:rPr>
          <w:rFonts w:ascii="Arial" w:hAnsi="Arial" w:cs="Arial"/>
          <w:szCs w:val="24"/>
        </w:rPr>
      </w:pPr>
    </w:p>
    <w:p w14:paraId="19D52B85" w14:textId="04EF607B" w:rsidR="004973D7" w:rsidRPr="00865479" w:rsidRDefault="004973D7" w:rsidP="0046635C">
      <w:pPr>
        <w:numPr>
          <w:ilvl w:val="0"/>
          <w:numId w:val="3"/>
        </w:numPr>
        <w:tabs>
          <w:tab w:val="clear" w:pos="720"/>
          <w:tab w:val="clear" w:pos="1440"/>
          <w:tab w:val="clear" w:pos="2160"/>
          <w:tab w:val="clear" w:pos="2880"/>
          <w:tab w:val="clear" w:pos="4680"/>
          <w:tab w:val="clear" w:pos="5400"/>
          <w:tab w:val="clear" w:pos="9000"/>
          <w:tab w:val="num" w:pos="360"/>
        </w:tabs>
        <w:spacing w:line="240" w:lineRule="auto"/>
        <w:ind w:left="360"/>
        <w:rPr>
          <w:rFonts w:ascii="Arial" w:hAnsi="Arial" w:cs="Arial"/>
          <w:szCs w:val="24"/>
        </w:rPr>
      </w:pPr>
      <w:r w:rsidRPr="00865479">
        <w:rPr>
          <w:rFonts w:ascii="Arial" w:hAnsi="Arial" w:cs="Arial"/>
          <w:szCs w:val="24"/>
        </w:rPr>
        <w:t>Tenderers may submit a tender using their own</w:t>
      </w:r>
      <w:r w:rsidRPr="00865479">
        <w:rPr>
          <w:rFonts w:ascii="Arial" w:hAnsi="Arial" w:cs="Arial"/>
          <w:i/>
          <w:szCs w:val="24"/>
        </w:rPr>
        <w:t xml:space="preserve"> </w:t>
      </w:r>
      <w:r w:rsidRPr="00865479">
        <w:rPr>
          <w:rFonts w:ascii="Arial" w:hAnsi="Arial" w:cs="Arial"/>
          <w:szCs w:val="24"/>
        </w:rPr>
        <w:t xml:space="preserve">text creation facilities. However, the content and layout must be identical to the Scottish Government version of the relevant sections of the </w:t>
      </w:r>
      <w:r w:rsidR="00422FE5" w:rsidRPr="001D433B">
        <w:rPr>
          <w:rFonts w:ascii="Arial" w:hAnsi="Arial" w:cs="Arial"/>
          <w:szCs w:val="24"/>
        </w:rPr>
        <w:t>tender</w:t>
      </w:r>
      <w:r w:rsidR="00422FE5">
        <w:rPr>
          <w:rFonts w:ascii="Arial" w:hAnsi="Arial" w:cs="Arial"/>
          <w:szCs w:val="24"/>
        </w:rPr>
        <w:t xml:space="preserve"> and must be in English.</w:t>
      </w:r>
      <w:r w:rsidR="00824C40">
        <w:rPr>
          <w:rFonts w:ascii="Arial" w:hAnsi="Arial" w:cs="Arial"/>
          <w:szCs w:val="24"/>
        </w:rPr>
        <w:t xml:space="preserve"> Upon request, this ITT can be made available in French.</w:t>
      </w:r>
    </w:p>
    <w:p w14:paraId="21F35FF7" w14:textId="77777777" w:rsidR="004973D7" w:rsidRPr="00865479" w:rsidRDefault="004973D7" w:rsidP="004973D7">
      <w:pPr>
        <w:tabs>
          <w:tab w:val="clear" w:pos="720"/>
          <w:tab w:val="clear" w:pos="1440"/>
          <w:tab w:val="clear" w:pos="2160"/>
          <w:tab w:val="clear" w:pos="2880"/>
          <w:tab w:val="clear" w:pos="4680"/>
          <w:tab w:val="clear" w:pos="5400"/>
          <w:tab w:val="clear" w:pos="9000"/>
        </w:tabs>
        <w:spacing w:line="240" w:lineRule="auto"/>
        <w:rPr>
          <w:rFonts w:ascii="Arial" w:hAnsi="Arial" w:cs="Arial"/>
          <w:szCs w:val="24"/>
        </w:rPr>
      </w:pPr>
    </w:p>
    <w:p w14:paraId="10B5479F" w14:textId="77777777" w:rsidR="004973D7" w:rsidRPr="00865479" w:rsidRDefault="004973D7" w:rsidP="0046635C">
      <w:pPr>
        <w:numPr>
          <w:ilvl w:val="0"/>
          <w:numId w:val="3"/>
        </w:numPr>
        <w:tabs>
          <w:tab w:val="clear" w:pos="720"/>
          <w:tab w:val="clear" w:pos="1440"/>
          <w:tab w:val="clear" w:pos="2160"/>
          <w:tab w:val="clear" w:pos="2880"/>
          <w:tab w:val="clear" w:pos="4680"/>
          <w:tab w:val="clear" w:pos="5400"/>
          <w:tab w:val="clear" w:pos="9000"/>
          <w:tab w:val="num" w:pos="360"/>
        </w:tabs>
        <w:spacing w:line="240" w:lineRule="auto"/>
        <w:ind w:left="360"/>
        <w:rPr>
          <w:rFonts w:ascii="Arial" w:hAnsi="Arial" w:cs="Arial"/>
          <w:szCs w:val="24"/>
        </w:rPr>
      </w:pPr>
      <w:r w:rsidRPr="00865479">
        <w:rPr>
          <w:rFonts w:ascii="Arial" w:hAnsi="Arial" w:cs="Arial"/>
          <w:szCs w:val="24"/>
        </w:rPr>
        <w:t xml:space="preserve">Tenderers </w:t>
      </w:r>
      <w:r w:rsidRPr="00865479">
        <w:rPr>
          <w:rFonts w:ascii="Arial" w:hAnsi="Arial" w:cs="Arial"/>
          <w:b/>
          <w:szCs w:val="24"/>
          <w:u w:val="single"/>
        </w:rPr>
        <w:t>must</w:t>
      </w:r>
      <w:r w:rsidRPr="00865479">
        <w:rPr>
          <w:rFonts w:ascii="Arial" w:hAnsi="Arial" w:cs="Arial"/>
          <w:szCs w:val="24"/>
        </w:rPr>
        <w:t xml:space="preserve"> submit their completed tenders via </w:t>
      </w:r>
      <w:r w:rsidRPr="00BE298C">
        <w:rPr>
          <w:rFonts w:ascii="Arial" w:hAnsi="Arial" w:cs="Arial"/>
          <w:szCs w:val="24"/>
        </w:rPr>
        <w:t xml:space="preserve">the </w:t>
      </w:r>
      <w:r w:rsidRPr="00BE298C">
        <w:rPr>
          <w:rFonts w:ascii="Arial" w:hAnsi="Arial" w:cs="Arial"/>
          <w:szCs w:val="24"/>
          <w:u w:val="single"/>
        </w:rPr>
        <w:t>Public Contracts Scotland (PCS) Portal</w:t>
      </w:r>
      <w:r w:rsidRPr="00BE298C">
        <w:rPr>
          <w:rFonts w:ascii="Arial" w:hAnsi="Arial" w:cs="Arial"/>
          <w:szCs w:val="24"/>
        </w:rPr>
        <w:t xml:space="preserve"> </w:t>
      </w:r>
      <w:r w:rsidRPr="00865479">
        <w:rPr>
          <w:rFonts w:ascii="Arial" w:hAnsi="Arial" w:cs="Arial"/>
          <w:szCs w:val="24"/>
        </w:rPr>
        <w:t xml:space="preserve">for this opportunity.  Please note that large electronic files take time to download and tenderers should ensure that sufficient time is allowed for this to be done.  The </w:t>
      </w:r>
      <w:proofErr w:type="gramStart"/>
      <w:r w:rsidRPr="00865479">
        <w:rPr>
          <w:rFonts w:ascii="Arial" w:hAnsi="Arial" w:cs="Arial"/>
          <w:szCs w:val="24"/>
        </w:rPr>
        <w:t>speed</w:t>
      </w:r>
      <w:proofErr w:type="gramEnd"/>
      <w:r w:rsidRPr="00865479">
        <w:rPr>
          <w:rFonts w:ascii="Arial" w:hAnsi="Arial" w:cs="Arial"/>
          <w:szCs w:val="24"/>
        </w:rPr>
        <w:t xml:space="preserve"> with which submissions are made are dependent on the size of the document and inclusion of graphics, logos, photographs etc. should be omitted wherever possible.</w:t>
      </w:r>
    </w:p>
    <w:p w14:paraId="15895DC8" w14:textId="77777777" w:rsidR="004973D7" w:rsidRPr="00865479" w:rsidRDefault="004973D7" w:rsidP="004973D7">
      <w:pPr>
        <w:tabs>
          <w:tab w:val="clear" w:pos="720"/>
          <w:tab w:val="clear" w:pos="1440"/>
          <w:tab w:val="clear" w:pos="2160"/>
          <w:tab w:val="clear" w:pos="2880"/>
          <w:tab w:val="clear" w:pos="4680"/>
          <w:tab w:val="clear" w:pos="5400"/>
          <w:tab w:val="clear" w:pos="9000"/>
        </w:tabs>
        <w:spacing w:line="240" w:lineRule="auto"/>
        <w:rPr>
          <w:rFonts w:ascii="Arial" w:hAnsi="Arial" w:cs="Arial"/>
          <w:szCs w:val="24"/>
        </w:rPr>
      </w:pPr>
    </w:p>
    <w:p w14:paraId="51DF6BEA" w14:textId="77777777" w:rsidR="004973D7" w:rsidRPr="00865479" w:rsidRDefault="004973D7" w:rsidP="0046635C">
      <w:pPr>
        <w:pStyle w:val="Paragraphedeliste"/>
        <w:numPr>
          <w:ilvl w:val="0"/>
          <w:numId w:val="3"/>
        </w:numPr>
        <w:tabs>
          <w:tab w:val="clear" w:pos="720"/>
          <w:tab w:val="clear" w:pos="1440"/>
          <w:tab w:val="clear" w:pos="2160"/>
          <w:tab w:val="clear" w:pos="2880"/>
          <w:tab w:val="clear" w:pos="4680"/>
          <w:tab w:val="clear" w:pos="5400"/>
          <w:tab w:val="clear" w:pos="9000"/>
        </w:tabs>
        <w:spacing w:line="240" w:lineRule="auto"/>
        <w:ind w:left="357" w:hanging="357"/>
        <w:rPr>
          <w:rFonts w:ascii="Arial" w:hAnsi="Arial" w:cs="Arial"/>
          <w:szCs w:val="24"/>
        </w:rPr>
      </w:pPr>
      <w:r w:rsidRPr="00865479">
        <w:rPr>
          <w:rFonts w:ascii="Arial" w:hAnsi="Arial" w:cs="Arial"/>
          <w:szCs w:val="24"/>
        </w:rPr>
        <w:t>Tenderers are asked to provide a single point of contact in their organisation for their response to the ITT in PCS. The Scottish Ministers shall not be responsible for contacting Tenderers through any route other than the nominated PCS contact. Tenderers must therefore keep their contact details on the PCS system up to date or they will be unable to receive communications from the Scottish Ministers. Tenderers must also undertake to notify any changes to their single point of contact promptly.</w:t>
      </w:r>
    </w:p>
    <w:p w14:paraId="033BDAEF" w14:textId="77777777" w:rsidR="004973D7" w:rsidRPr="00865479" w:rsidRDefault="004973D7" w:rsidP="004973D7">
      <w:pPr>
        <w:tabs>
          <w:tab w:val="clear" w:pos="720"/>
          <w:tab w:val="clear" w:pos="1440"/>
          <w:tab w:val="clear" w:pos="2160"/>
          <w:tab w:val="clear" w:pos="2880"/>
          <w:tab w:val="clear" w:pos="4680"/>
          <w:tab w:val="clear" w:pos="5400"/>
          <w:tab w:val="clear" w:pos="9000"/>
        </w:tabs>
        <w:spacing w:line="240" w:lineRule="auto"/>
        <w:rPr>
          <w:rFonts w:ascii="Arial" w:hAnsi="Arial" w:cs="Arial"/>
          <w:szCs w:val="24"/>
        </w:rPr>
      </w:pPr>
    </w:p>
    <w:p w14:paraId="2A4ABE05" w14:textId="77777777" w:rsidR="004973D7" w:rsidRPr="00865479" w:rsidRDefault="004973D7" w:rsidP="0046635C">
      <w:pPr>
        <w:pStyle w:val="Paragraphedeliste"/>
        <w:numPr>
          <w:ilvl w:val="0"/>
          <w:numId w:val="3"/>
        </w:numPr>
        <w:tabs>
          <w:tab w:val="clear" w:pos="720"/>
          <w:tab w:val="clear" w:pos="1440"/>
          <w:tab w:val="clear" w:pos="2160"/>
          <w:tab w:val="clear" w:pos="2880"/>
          <w:tab w:val="clear" w:pos="4680"/>
          <w:tab w:val="clear" w:pos="5400"/>
          <w:tab w:val="clear" w:pos="9000"/>
        </w:tabs>
        <w:spacing w:line="240" w:lineRule="auto"/>
        <w:ind w:left="357" w:hanging="357"/>
        <w:rPr>
          <w:rFonts w:ascii="Arial" w:hAnsi="Arial" w:cs="Arial"/>
          <w:szCs w:val="24"/>
        </w:rPr>
      </w:pPr>
      <w:r w:rsidRPr="00865479">
        <w:rPr>
          <w:rFonts w:ascii="Arial" w:hAnsi="Arial" w:cs="Arial"/>
          <w:szCs w:val="24"/>
        </w:rPr>
        <w:t>Correspondence connected with this ITT that requires attention before the closing date must be submitted using the PCS messaging function.</w:t>
      </w:r>
    </w:p>
    <w:p w14:paraId="10688C54" w14:textId="77777777" w:rsidR="004973D7" w:rsidRPr="00865479" w:rsidRDefault="004973D7" w:rsidP="004973D7">
      <w:pPr>
        <w:tabs>
          <w:tab w:val="clear" w:pos="720"/>
          <w:tab w:val="clear" w:pos="1440"/>
          <w:tab w:val="clear" w:pos="2160"/>
          <w:tab w:val="clear" w:pos="2880"/>
          <w:tab w:val="clear" w:pos="4680"/>
          <w:tab w:val="clear" w:pos="5400"/>
          <w:tab w:val="clear" w:pos="9000"/>
        </w:tabs>
        <w:spacing w:line="240" w:lineRule="auto"/>
        <w:rPr>
          <w:rFonts w:ascii="Arial" w:hAnsi="Arial" w:cs="Arial"/>
          <w:szCs w:val="24"/>
        </w:rPr>
      </w:pPr>
    </w:p>
    <w:p w14:paraId="15DC3A13" w14:textId="77777777" w:rsidR="004973D7" w:rsidRPr="00865479" w:rsidRDefault="004973D7" w:rsidP="0046635C">
      <w:pPr>
        <w:numPr>
          <w:ilvl w:val="0"/>
          <w:numId w:val="3"/>
        </w:numPr>
        <w:tabs>
          <w:tab w:val="clear" w:pos="720"/>
          <w:tab w:val="clear" w:pos="1440"/>
          <w:tab w:val="clear" w:pos="2160"/>
          <w:tab w:val="clear" w:pos="2880"/>
          <w:tab w:val="clear" w:pos="4680"/>
          <w:tab w:val="clear" w:pos="5400"/>
          <w:tab w:val="clear" w:pos="9000"/>
          <w:tab w:val="num" w:pos="360"/>
        </w:tabs>
        <w:spacing w:line="240" w:lineRule="auto"/>
        <w:ind w:left="360"/>
        <w:rPr>
          <w:rFonts w:ascii="Arial" w:hAnsi="Arial" w:cs="Arial"/>
          <w:szCs w:val="24"/>
        </w:rPr>
      </w:pPr>
      <w:r w:rsidRPr="00865479">
        <w:rPr>
          <w:rFonts w:ascii="Arial" w:hAnsi="Arial" w:cs="Arial"/>
          <w:szCs w:val="24"/>
        </w:rPr>
        <w:t>Nothing in this ITT shall preclude Scottish Ministers from making public, under the Freedom of Information (Scotland) Act 2002(“FOISA”) and/or the Environmental Information (Scotland) Regulations 2004 (“EIRS”) or otherwise, details of all matters relating to this ITT and responses thereto unless such details fall within an exemption under FOISA and/or EIRS as may be applicable at the discretion of Scottish Ministers and Scottish Ministers (at its sole discretion) consider that such exemption shall apply, and (in respect of commercially sensitive information only) a Tenderer has advised Scottish Ministers in writing that disclosure of specified information would or would be likely to substantially prejudice the commercial interests of any person (including but not limited to the Tenderer or Scottish Ministers).</w:t>
      </w:r>
    </w:p>
    <w:p w14:paraId="3CACB049" w14:textId="77777777" w:rsidR="004973D7" w:rsidRPr="00865479" w:rsidRDefault="004973D7" w:rsidP="004973D7">
      <w:pPr>
        <w:tabs>
          <w:tab w:val="clear" w:pos="720"/>
          <w:tab w:val="clear" w:pos="1440"/>
          <w:tab w:val="clear" w:pos="2160"/>
          <w:tab w:val="clear" w:pos="2880"/>
          <w:tab w:val="clear" w:pos="4680"/>
          <w:tab w:val="clear" w:pos="5400"/>
          <w:tab w:val="clear" w:pos="9000"/>
        </w:tabs>
        <w:spacing w:line="240" w:lineRule="auto"/>
        <w:rPr>
          <w:rFonts w:ascii="Arial" w:hAnsi="Arial" w:cs="Arial"/>
          <w:szCs w:val="24"/>
        </w:rPr>
      </w:pPr>
    </w:p>
    <w:p w14:paraId="47F3C200" w14:textId="77777777" w:rsidR="004973D7" w:rsidRPr="00865479" w:rsidRDefault="004973D7" w:rsidP="0046635C">
      <w:pPr>
        <w:numPr>
          <w:ilvl w:val="0"/>
          <w:numId w:val="3"/>
        </w:numPr>
        <w:tabs>
          <w:tab w:val="clear" w:pos="720"/>
          <w:tab w:val="clear" w:pos="1440"/>
          <w:tab w:val="clear" w:pos="2160"/>
          <w:tab w:val="clear" w:pos="2880"/>
          <w:tab w:val="clear" w:pos="4680"/>
          <w:tab w:val="clear" w:pos="5400"/>
          <w:tab w:val="clear" w:pos="9000"/>
          <w:tab w:val="num" w:pos="360"/>
        </w:tabs>
        <w:spacing w:line="240" w:lineRule="auto"/>
        <w:ind w:left="360"/>
        <w:rPr>
          <w:rFonts w:ascii="Arial" w:hAnsi="Arial" w:cs="Arial"/>
          <w:szCs w:val="24"/>
        </w:rPr>
      </w:pPr>
      <w:r w:rsidRPr="00865479">
        <w:rPr>
          <w:rFonts w:ascii="Arial" w:hAnsi="Arial" w:cs="Arial"/>
          <w:szCs w:val="24"/>
        </w:rPr>
        <w:t>Tenderers should also note that the receipt of any material or document marked “confidential” or equivalent by Scottish Ministers should not be taken to mean that Scottish Ministers accepts any duty of confidence by virtue of that marking.</w:t>
      </w:r>
    </w:p>
    <w:p w14:paraId="6D665FE6" w14:textId="77777777" w:rsidR="004973D7" w:rsidRPr="00865479" w:rsidRDefault="004973D7" w:rsidP="004973D7">
      <w:pPr>
        <w:tabs>
          <w:tab w:val="clear" w:pos="720"/>
          <w:tab w:val="clear" w:pos="1440"/>
          <w:tab w:val="clear" w:pos="2160"/>
          <w:tab w:val="clear" w:pos="2880"/>
          <w:tab w:val="clear" w:pos="4680"/>
          <w:tab w:val="clear" w:pos="5400"/>
          <w:tab w:val="clear" w:pos="9000"/>
        </w:tabs>
        <w:spacing w:line="240" w:lineRule="auto"/>
        <w:rPr>
          <w:rFonts w:ascii="Arial" w:hAnsi="Arial" w:cs="Arial"/>
          <w:szCs w:val="24"/>
        </w:rPr>
      </w:pPr>
    </w:p>
    <w:p w14:paraId="0B79FBF6" w14:textId="77777777" w:rsidR="004973D7" w:rsidRPr="00865479" w:rsidRDefault="004973D7" w:rsidP="0046635C">
      <w:pPr>
        <w:numPr>
          <w:ilvl w:val="0"/>
          <w:numId w:val="3"/>
        </w:numPr>
        <w:tabs>
          <w:tab w:val="clear" w:pos="720"/>
          <w:tab w:val="clear" w:pos="1440"/>
          <w:tab w:val="clear" w:pos="2160"/>
          <w:tab w:val="clear" w:pos="2880"/>
          <w:tab w:val="clear" w:pos="4680"/>
          <w:tab w:val="clear" w:pos="5400"/>
          <w:tab w:val="clear" w:pos="9000"/>
          <w:tab w:val="num" w:pos="360"/>
          <w:tab w:val="num" w:pos="1211"/>
        </w:tabs>
        <w:spacing w:line="240" w:lineRule="auto"/>
        <w:ind w:left="360"/>
        <w:rPr>
          <w:rFonts w:ascii="Arial" w:hAnsi="Arial" w:cs="Arial"/>
          <w:iCs/>
          <w:szCs w:val="24"/>
        </w:rPr>
      </w:pPr>
      <w:r w:rsidRPr="00865479">
        <w:rPr>
          <w:rFonts w:ascii="Arial" w:hAnsi="Arial" w:cs="Arial"/>
          <w:szCs w:val="24"/>
        </w:rPr>
        <w:t>The Tenderer should be aware that should any of its responses be found to be deliberately misleading or falsified, the bidding organisation may be disqualified from the tender process.</w:t>
      </w:r>
    </w:p>
    <w:p w14:paraId="61C3B427" w14:textId="77777777" w:rsidR="004973D7" w:rsidRPr="00865479" w:rsidRDefault="004973D7" w:rsidP="004973D7">
      <w:pPr>
        <w:tabs>
          <w:tab w:val="clear" w:pos="720"/>
          <w:tab w:val="clear" w:pos="1440"/>
          <w:tab w:val="clear" w:pos="2160"/>
          <w:tab w:val="clear" w:pos="2880"/>
          <w:tab w:val="clear" w:pos="4680"/>
          <w:tab w:val="clear" w:pos="5400"/>
          <w:tab w:val="clear" w:pos="9000"/>
          <w:tab w:val="num" w:pos="1211"/>
        </w:tabs>
        <w:spacing w:line="240" w:lineRule="auto"/>
        <w:ind w:left="360"/>
        <w:rPr>
          <w:rFonts w:ascii="Arial" w:hAnsi="Arial" w:cs="Arial"/>
          <w:iCs/>
          <w:szCs w:val="24"/>
        </w:rPr>
      </w:pPr>
    </w:p>
    <w:p w14:paraId="2BE32751" w14:textId="77777777" w:rsidR="004973D7" w:rsidRPr="00865479" w:rsidRDefault="004973D7" w:rsidP="0046635C">
      <w:pPr>
        <w:numPr>
          <w:ilvl w:val="0"/>
          <w:numId w:val="3"/>
        </w:numPr>
        <w:tabs>
          <w:tab w:val="clear" w:pos="720"/>
          <w:tab w:val="clear" w:pos="1440"/>
          <w:tab w:val="clear" w:pos="2160"/>
          <w:tab w:val="clear" w:pos="2880"/>
          <w:tab w:val="clear" w:pos="4680"/>
          <w:tab w:val="clear" w:pos="5400"/>
          <w:tab w:val="clear" w:pos="9000"/>
          <w:tab w:val="num" w:pos="360"/>
        </w:tabs>
        <w:spacing w:line="240" w:lineRule="auto"/>
        <w:ind w:left="360"/>
        <w:contextualSpacing/>
        <w:rPr>
          <w:rFonts w:ascii="Arial" w:hAnsi="Arial" w:cs="Arial"/>
          <w:szCs w:val="24"/>
        </w:rPr>
      </w:pPr>
      <w:r w:rsidRPr="00865479">
        <w:rPr>
          <w:rFonts w:ascii="Arial" w:hAnsi="Arial" w:cs="Arial"/>
          <w:szCs w:val="24"/>
        </w:rPr>
        <w:t>Scottish Ministers reserve the right to withdraw the requirement at any stage prior to the award of the contract and the right to amend the ITT documents at any time prior to the deadline for receipt of tenders. Any such amendment will be numbered and dated. Where amendments are significant, the Scottish Ministers may, at their discretion, extend the deadline for receipt of tenders.</w:t>
      </w:r>
    </w:p>
    <w:p w14:paraId="44681E86" w14:textId="77777777" w:rsidR="004973D7" w:rsidRPr="00865479" w:rsidRDefault="004973D7" w:rsidP="004973D7">
      <w:pPr>
        <w:tabs>
          <w:tab w:val="clear" w:pos="720"/>
          <w:tab w:val="clear" w:pos="1440"/>
          <w:tab w:val="clear" w:pos="2160"/>
          <w:tab w:val="clear" w:pos="2880"/>
          <w:tab w:val="clear" w:pos="4680"/>
          <w:tab w:val="clear" w:pos="5400"/>
          <w:tab w:val="clear" w:pos="9000"/>
          <w:tab w:val="num" w:pos="1211"/>
        </w:tabs>
        <w:spacing w:line="240" w:lineRule="auto"/>
        <w:ind w:left="360"/>
        <w:rPr>
          <w:rFonts w:ascii="Arial" w:hAnsi="Arial" w:cs="Arial"/>
          <w:iCs/>
          <w:szCs w:val="24"/>
        </w:rPr>
      </w:pPr>
    </w:p>
    <w:p w14:paraId="6967DB2F" w14:textId="77777777" w:rsidR="004973D7" w:rsidRDefault="004973D7" w:rsidP="0046635C">
      <w:pPr>
        <w:numPr>
          <w:ilvl w:val="0"/>
          <w:numId w:val="3"/>
        </w:numPr>
        <w:tabs>
          <w:tab w:val="clear" w:pos="720"/>
          <w:tab w:val="clear" w:pos="1440"/>
          <w:tab w:val="clear" w:pos="2160"/>
          <w:tab w:val="clear" w:pos="2880"/>
          <w:tab w:val="clear" w:pos="4680"/>
          <w:tab w:val="clear" w:pos="5400"/>
          <w:tab w:val="clear" w:pos="9000"/>
          <w:tab w:val="num" w:pos="360"/>
        </w:tabs>
        <w:spacing w:line="240" w:lineRule="auto"/>
        <w:ind w:left="360"/>
        <w:rPr>
          <w:rFonts w:ascii="Arial" w:hAnsi="Arial" w:cs="Arial"/>
          <w:szCs w:val="24"/>
        </w:rPr>
      </w:pPr>
      <w:r w:rsidRPr="00865479">
        <w:rPr>
          <w:rFonts w:ascii="Arial" w:hAnsi="Arial" w:cs="Arial"/>
          <w:szCs w:val="24"/>
        </w:rPr>
        <w:t>Scottish Ministers reserve the right to reject or exclude from the procurement process a Tender, where the Tenderer has submit a response which is not in compliance with the requirements of the ITT; the ITT response is submitted late, is completed incorrectly or is incomplete; the Tenderer  fails to respond in satisfactory terms to a request by Scottish Ministers for supplementary or to provide clarity in relation to the Tenderer's response to the ITT; or the Tenderer or any of its sub-contractors or consortium members is/are guilty of serious misrepresentation or appear to have engaged in collusion with any person in relation to its response to the ITT and/or the procurement process.; or where there is a change in identity, control, financial standing or other factor affecting the tenderer.</w:t>
      </w:r>
    </w:p>
    <w:p w14:paraId="5050987A" w14:textId="77777777" w:rsidR="00C31A3B" w:rsidRDefault="00C31A3B" w:rsidP="00C31A3B">
      <w:pPr>
        <w:tabs>
          <w:tab w:val="clear" w:pos="720"/>
          <w:tab w:val="clear" w:pos="1440"/>
          <w:tab w:val="clear" w:pos="2160"/>
          <w:tab w:val="clear" w:pos="2880"/>
          <w:tab w:val="clear" w:pos="4680"/>
          <w:tab w:val="clear" w:pos="5400"/>
          <w:tab w:val="clear" w:pos="9000"/>
        </w:tabs>
        <w:spacing w:line="240" w:lineRule="auto"/>
        <w:ind w:left="360"/>
        <w:rPr>
          <w:rFonts w:ascii="Arial" w:hAnsi="Arial" w:cs="Arial"/>
          <w:szCs w:val="24"/>
        </w:rPr>
      </w:pPr>
    </w:p>
    <w:p w14:paraId="3EF66A92" w14:textId="77777777" w:rsidR="00C31A3B" w:rsidRPr="00865479" w:rsidRDefault="00C31A3B" w:rsidP="0046635C">
      <w:pPr>
        <w:numPr>
          <w:ilvl w:val="0"/>
          <w:numId w:val="3"/>
        </w:numPr>
        <w:tabs>
          <w:tab w:val="clear" w:pos="720"/>
          <w:tab w:val="clear" w:pos="1440"/>
          <w:tab w:val="clear" w:pos="2160"/>
          <w:tab w:val="clear" w:pos="2880"/>
          <w:tab w:val="clear" w:pos="4680"/>
          <w:tab w:val="clear" w:pos="5400"/>
          <w:tab w:val="clear" w:pos="9000"/>
          <w:tab w:val="num" w:pos="360"/>
        </w:tabs>
        <w:spacing w:line="240" w:lineRule="auto"/>
        <w:ind w:left="360"/>
        <w:rPr>
          <w:rFonts w:ascii="Arial" w:hAnsi="Arial" w:cs="Arial"/>
          <w:szCs w:val="24"/>
        </w:rPr>
      </w:pPr>
      <w:r>
        <w:rPr>
          <w:rFonts w:ascii="Arial" w:hAnsi="Arial" w:cs="Arial"/>
          <w:szCs w:val="24"/>
        </w:rPr>
        <w:lastRenderedPageBreak/>
        <w:t xml:space="preserve">Scottish Ministers will exclude any evidence provided as responses to the technical evaluation questions that are hyperlinks to YouTube videos, or any other streaming websites, as they do not enable a record to be maintained given that the contents of a link can be changed or removed. </w:t>
      </w:r>
    </w:p>
    <w:p w14:paraId="0E632C3F" w14:textId="77777777" w:rsidR="004973D7" w:rsidRPr="00865479" w:rsidRDefault="004973D7" w:rsidP="004973D7">
      <w:pPr>
        <w:tabs>
          <w:tab w:val="clear" w:pos="720"/>
          <w:tab w:val="clear" w:pos="1440"/>
          <w:tab w:val="clear" w:pos="2160"/>
          <w:tab w:val="clear" w:pos="2880"/>
          <w:tab w:val="clear" w:pos="4680"/>
          <w:tab w:val="clear" w:pos="5400"/>
          <w:tab w:val="clear" w:pos="9000"/>
        </w:tabs>
        <w:spacing w:line="240" w:lineRule="auto"/>
        <w:rPr>
          <w:rFonts w:ascii="Arial" w:hAnsi="Arial" w:cs="Arial"/>
          <w:b/>
          <w:szCs w:val="24"/>
        </w:rPr>
      </w:pPr>
    </w:p>
    <w:p w14:paraId="0DA53220" w14:textId="77777777" w:rsidR="00422FE5" w:rsidRPr="001D433B" w:rsidRDefault="00422FE5" w:rsidP="0046635C">
      <w:pPr>
        <w:numPr>
          <w:ilvl w:val="0"/>
          <w:numId w:val="3"/>
        </w:numPr>
        <w:tabs>
          <w:tab w:val="clear" w:pos="720"/>
          <w:tab w:val="clear" w:pos="1440"/>
          <w:tab w:val="clear" w:pos="2160"/>
          <w:tab w:val="clear" w:pos="2629"/>
          <w:tab w:val="clear" w:pos="2880"/>
          <w:tab w:val="clear" w:pos="4680"/>
          <w:tab w:val="clear" w:pos="5400"/>
          <w:tab w:val="clear" w:pos="9000"/>
          <w:tab w:val="num" w:pos="360"/>
        </w:tabs>
        <w:autoSpaceDE w:val="0"/>
        <w:autoSpaceDN w:val="0"/>
        <w:adjustRightInd w:val="0"/>
        <w:spacing w:line="240" w:lineRule="auto"/>
        <w:ind w:left="360"/>
        <w:rPr>
          <w:rFonts w:ascii="Arial" w:hAnsi="Arial" w:cs="Arial"/>
          <w:szCs w:val="24"/>
        </w:rPr>
      </w:pPr>
      <w:r w:rsidRPr="001D433B">
        <w:rPr>
          <w:rFonts w:ascii="Arial" w:hAnsi="Arial" w:cs="Arial"/>
          <w:szCs w:val="24"/>
        </w:rPr>
        <w:t xml:space="preserve">The date for tender return is </w:t>
      </w:r>
      <w:r w:rsidRPr="001D433B">
        <w:rPr>
          <w:rFonts w:ascii="Arial" w:hAnsi="Arial" w:cs="Arial"/>
          <w:b/>
          <w:szCs w:val="24"/>
        </w:rPr>
        <w:t>5</w:t>
      </w:r>
      <w:r w:rsidRPr="001D433B">
        <w:rPr>
          <w:rFonts w:ascii="Arial" w:hAnsi="Arial" w:cs="Arial"/>
          <w:b/>
          <w:szCs w:val="24"/>
          <w:vertAlign w:val="superscript"/>
        </w:rPr>
        <w:t>th</w:t>
      </w:r>
      <w:r w:rsidRPr="001D433B">
        <w:rPr>
          <w:rFonts w:ascii="Arial" w:hAnsi="Arial" w:cs="Arial"/>
          <w:b/>
          <w:szCs w:val="24"/>
        </w:rPr>
        <w:t xml:space="preserve"> January 2021</w:t>
      </w:r>
      <w:r w:rsidRPr="001D433B">
        <w:rPr>
          <w:rFonts w:ascii="Arial" w:hAnsi="Arial" w:cs="Arial"/>
          <w:szCs w:val="24"/>
        </w:rPr>
        <w:t xml:space="preserve">. Scottish Ministers will not enter into detailed discussions with Tenderers in relation to its requirements.  </w:t>
      </w:r>
    </w:p>
    <w:p w14:paraId="1580A2CF" w14:textId="77777777" w:rsidR="000234AF" w:rsidRDefault="000234AF" w:rsidP="000234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rPr>
          <w:rFonts w:ascii="Arial" w:hAnsi="Arial" w:cs="Arial"/>
          <w:szCs w:val="24"/>
        </w:rPr>
      </w:pPr>
    </w:p>
    <w:p w14:paraId="02F2A6FC" w14:textId="77777777" w:rsidR="00422FE5" w:rsidRPr="001D433B" w:rsidRDefault="00422FE5" w:rsidP="0046635C">
      <w:pPr>
        <w:numPr>
          <w:ilvl w:val="0"/>
          <w:numId w:val="3"/>
        </w:numPr>
        <w:tabs>
          <w:tab w:val="clear" w:pos="720"/>
          <w:tab w:val="clear" w:pos="1440"/>
          <w:tab w:val="clear" w:pos="2160"/>
          <w:tab w:val="clear" w:pos="2629"/>
          <w:tab w:val="clear" w:pos="2880"/>
          <w:tab w:val="clear" w:pos="4680"/>
          <w:tab w:val="clear" w:pos="5400"/>
          <w:tab w:val="clear" w:pos="9000"/>
          <w:tab w:val="num" w:pos="360"/>
        </w:tabs>
        <w:autoSpaceDE w:val="0"/>
        <w:autoSpaceDN w:val="0"/>
        <w:adjustRightInd w:val="0"/>
        <w:spacing w:line="240" w:lineRule="auto"/>
        <w:ind w:left="360"/>
        <w:rPr>
          <w:rFonts w:ascii="Arial" w:hAnsi="Arial" w:cs="Arial"/>
          <w:szCs w:val="24"/>
        </w:rPr>
      </w:pPr>
      <w:r w:rsidRPr="001D433B">
        <w:rPr>
          <w:rFonts w:ascii="Arial" w:hAnsi="Arial" w:cs="Arial"/>
          <w:szCs w:val="24"/>
        </w:rPr>
        <w:t xml:space="preserve">All questions regarding the content of this ITT should be directed through the dedicated PCS messaging area by </w:t>
      </w:r>
      <w:r w:rsidRPr="001D433B">
        <w:rPr>
          <w:rFonts w:ascii="Arial" w:hAnsi="Arial" w:cs="Arial"/>
          <w:b/>
          <w:szCs w:val="24"/>
        </w:rPr>
        <w:t>18</w:t>
      </w:r>
      <w:r w:rsidRPr="001D433B">
        <w:rPr>
          <w:rFonts w:ascii="Arial" w:hAnsi="Arial" w:cs="Arial"/>
          <w:b/>
          <w:szCs w:val="24"/>
          <w:vertAlign w:val="superscript"/>
        </w:rPr>
        <w:t>th</w:t>
      </w:r>
      <w:r w:rsidRPr="001D433B">
        <w:rPr>
          <w:rFonts w:ascii="Arial" w:hAnsi="Arial" w:cs="Arial"/>
          <w:b/>
          <w:szCs w:val="24"/>
        </w:rPr>
        <w:t xml:space="preserve"> December 2020</w:t>
      </w:r>
      <w:r w:rsidRPr="001D433B">
        <w:rPr>
          <w:rFonts w:ascii="Arial" w:hAnsi="Arial" w:cs="Arial"/>
          <w:szCs w:val="24"/>
        </w:rPr>
        <w:t>.  No other form of communication will be accepted.</w:t>
      </w:r>
    </w:p>
    <w:p w14:paraId="31FCC579" w14:textId="77777777" w:rsidR="000234AF" w:rsidRDefault="000234AF" w:rsidP="000234A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rPr>
          <w:rFonts w:ascii="Arial" w:hAnsi="Arial" w:cs="Arial"/>
          <w:szCs w:val="24"/>
        </w:rPr>
      </w:pPr>
    </w:p>
    <w:p w14:paraId="49308814" w14:textId="77777777" w:rsidR="004973D7" w:rsidRPr="000234AF" w:rsidRDefault="004973D7" w:rsidP="0046635C">
      <w:pPr>
        <w:numPr>
          <w:ilvl w:val="0"/>
          <w:numId w:val="3"/>
        </w:numPr>
        <w:tabs>
          <w:tab w:val="clear" w:pos="720"/>
          <w:tab w:val="clear" w:pos="1440"/>
          <w:tab w:val="clear" w:pos="2160"/>
          <w:tab w:val="clear" w:pos="2880"/>
          <w:tab w:val="clear" w:pos="4680"/>
          <w:tab w:val="clear" w:pos="5400"/>
          <w:tab w:val="clear" w:pos="9000"/>
          <w:tab w:val="num" w:pos="360"/>
        </w:tabs>
        <w:autoSpaceDE w:val="0"/>
        <w:autoSpaceDN w:val="0"/>
        <w:adjustRightInd w:val="0"/>
        <w:spacing w:line="240" w:lineRule="auto"/>
        <w:ind w:left="360"/>
        <w:rPr>
          <w:rFonts w:ascii="Arial" w:hAnsi="Arial" w:cs="Arial"/>
          <w:szCs w:val="24"/>
        </w:rPr>
      </w:pPr>
      <w:r w:rsidRPr="000234AF">
        <w:rPr>
          <w:rFonts w:ascii="Arial" w:hAnsi="Arial" w:cs="Arial"/>
          <w:szCs w:val="24"/>
        </w:rPr>
        <w:t xml:space="preserve">All technical queries </w:t>
      </w:r>
      <w:r w:rsidR="0032614D" w:rsidRPr="00FB2DD9">
        <w:rPr>
          <w:rFonts w:ascii="Arial" w:hAnsi="Arial" w:cs="Arial"/>
          <w:szCs w:val="24"/>
        </w:rPr>
        <w:t xml:space="preserve">regarding Public Contracts Scotland </w:t>
      </w:r>
      <w:r w:rsidRPr="00FB2DD9">
        <w:rPr>
          <w:rFonts w:ascii="Arial" w:hAnsi="Arial" w:cs="Arial"/>
          <w:szCs w:val="24"/>
        </w:rPr>
        <w:t>should</w:t>
      </w:r>
      <w:r w:rsidRPr="000234AF">
        <w:rPr>
          <w:rFonts w:ascii="Arial" w:hAnsi="Arial" w:cs="Arial"/>
          <w:szCs w:val="24"/>
        </w:rPr>
        <w:t xml:space="preserve"> be directed to </w:t>
      </w:r>
      <w:r w:rsidRPr="000234AF">
        <w:rPr>
          <w:rFonts w:ascii="Arial" w:hAnsi="Arial" w:cs="Arial"/>
          <w:szCs w:val="24"/>
          <w:u w:val="single"/>
        </w:rPr>
        <w:t>PCS on telephone number</w:t>
      </w:r>
      <w:r w:rsidRPr="000234AF">
        <w:rPr>
          <w:rFonts w:ascii="Arial" w:hAnsi="Arial" w:cs="Arial"/>
          <w:color w:val="0563C1" w:themeColor="hyperlink"/>
          <w:szCs w:val="24"/>
          <w:u w:val="single"/>
        </w:rPr>
        <w:t xml:space="preserve"> </w:t>
      </w:r>
      <w:r w:rsidRPr="000234AF">
        <w:rPr>
          <w:rFonts w:ascii="Arial" w:hAnsi="Arial" w:cs="Arial"/>
          <w:lang w:val="en"/>
        </w:rPr>
        <w:t>0800 222 9003</w:t>
      </w:r>
      <w:r w:rsidRPr="000234AF">
        <w:rPr>
          <w:rFonts w:ascii="Arial" w:hAnsi="Arial" w:cs="Arial"/>
          <w:szCs w:val="24"/>
        </w:rPr>
        <w:t>.</w:t>
      </w:r>
    </w:p>
    <w:p w14:paraId="65E13EEE" w14:textId="77777777" w:rsidR="004973D7" w:rsidRPr="00865479" w:rsidRDefault="004973D7" w:rsidP="004973D7">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rPr>
          <w:rFonts w:ascii="Arial" w:hAnsi="Arial" w:cs="Arial"/>
          <w:szCs w:val="24"/>
        </w:rPr>
      </w:pPr>
    </w:p>
    <w:p w14:paraId="0D381E3C" w14:textId="77777777" w:rsidR="004973D7" w:rsidRPr="00865479" w:rsidRDefault="004973D7" w:rsidP="0046635C">
      <w:pPr>
        <w:numPr>
          <w:ilvl w:val="0"/>
          <w:numId w:val="3"/>
        </w:numPr>
        <w:tabs>
          <w:tab w:val="clear" w:pos="720"/>
          <w:tab w:val="clear" w:pos="1440"/>
          <w:tab w:val="clear" w:pos="2160"/>
          <w:tab w:val="clear" w:pos="2880"/>
          <w:tab w:val="clear" w:pos="4680"/>
          <w:tab w:val="clear" w:pos="5400"/>
          <w:tab w:val="clear" w:pos="9000"/>
          <w:tab w:val="num" w:pos="360"/>
        </w:tabs>
        <w:autoSpaceDE w:val="0"/>
        <w:autoSpaceDN w:val="0"/>
        <w:adjustRightInd w:val="0"/>
        <w:spacing w:line="240" w:lineRule="auto"/>
        <w:ind w:left="360"/>
        <w:rPr>
          <w:rFonts w:ascii="Arial" w:hAnsi="Arial" w:cs="Arial"/>
          <w:szCs w:val="24"/>
        </w:rPr>
      </w:pPr>
      <w:r w:rsidRPr="00865479">
        <w:rPr>
          <w:rFonts w:ascii="Arial" w:hAnsi="Arial" w:cs="Arial"/>
          <w:szCs w:val="24"/>
        </w:rPr>
        <w:t>Direct or indirect canvassing of any elected official, public sector employee or agent by any Tenderer concerning this requirement, or any attempt to procure information from any elected official, public sector employee or agent concerning this ITT may result in the disqualification of the Tenderer from consideration for this requirement.</w:t>
      </w:r>
    </w:p>
    <w:p w14:paraId="3CEC9B3F" w14:textId="77777777" w:rsidR="004973D7" w:rsidRPr="00865479" w:rsidRDefault="004973D7" w:rsidP="004973D7">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rPr>
          <w:rFonts w:ascii="Arial" w:hAnsi="Arial" w:cs="Arial"/>
          <w:szCs w:val="24"/>
        </w:rPr>
      </w:pPr>
    </w:p>
    <w:p w14:paraId="5C0C833F" w14:textId="77777777" w:rsidR="004973D7" w:rsidRPr="00865479" w:rsidRDefault="004973D7" w:rsidP="0046635C">
      <w:pPr>
        <w:numPr>
          <w:ilvl w:val="0"/>
          <w:numId w:val="3"/>
        </w:numPr>
        <w:tabs>
          <w:tab w:val="clear" w:pos="720"/>
          <w:tab w:val="clear" w:pos="1440"/>
          <w:tab w:val="clear" w:pos="2160"/>
          <w:tab w:val="clear" w:pos="2880"/>
          <w:tab w:val="clear" w:pos="4680"/>
          <w:tab w:val="clear" w:pos="5400"/>
          <w:tab w:val="clear" w:pos="9000"/>
          <w:tab w:val="num" w:pos="360"/>
        </w:tabs>
        <w:autoSpaceDE w:val="0"/>
        <w:autoSpaceDN w:val="0"/>
        <w:adjustRightInd w:val="0"/>
        <w:spacing w:line="240" w:lineRule="auto"/>
        <w:ind w:left="360"/>
        <w:rPr>
          <w:rFonts w:ascii="Arial" w:hAnsi="Arial" w:cs="Arial"/>
          <w:szCs w:val="24"/>
        </w:rPr>
      </w:pPr>
      <w:r w:rsidRPr="00865479">
        <w:rPr>
          <w:rFonts w:ascii="Arial" w:hAnsi="Arial" w:cs="Arial"/>
          <w:szCs w:val="24"/>
        </w:rPr>
        <w:t>The successful tenderer will be selected on the basis of the</w:t>
      </w:r>
      <w:r w:rsidR="00BE180A">
        <w:rPr>
          <w:rFonts w:ascii="Arial" w:hAnsi="Arial" w:cs="Arial"/>
          <w:szCs w:val="24"/>
        </w:rPr>
        <w:t xml:space="preserve"> best price quality ratio</w:t>
      </w:r>
      <w:r w:rsidRPr="00865479">
        <w:rPr>
          <w:rFonts w:ascii="Arial" w:hAnsi="Arial" w:cs="Arial"/>
          <w:szCs w:val="24"/>
        </w:rPr>
        <w:t>, throughout the tender process as a w</w:t>
      </w:r>
      <w:r w:rsidR="000234AF">
        <w:rPr>
          <w:rFonts w:ascii="Arial" w:hAnsi="Arial" w:cs="Arial"/>
          <w:szCs w:val="24"/>
        </w:rPr>
        <w:t xml:space="preserve">hole, </w:t>
      </w:r>
      <w:r w:rsidR="009032C1">
        <w:rPr>
          <w:rFonts w:ascii="Arial" w:hAnsi="Arial" w:cs="Arial"/>
          <w:szCs w:val="24"/>
        </w:rPr>
        <w:t>a</w:t>
      </w:r>
      <w:r w:rsidRPr="00865479">
        <w:rPr>
          <w:rFonts w:ascii="Arial" w:hAnsi="Arial" w:cs="Arial"/>
          <w:szCs w:val="24"/>
        </w:rPr>
        <w:t xml:space="preserve">gainst defined evaluation </w:t>
      </w:r>
      <w:r w:rsidR="005327FD" w:rsidRPr="00865479">
        <w:rPr>
          <w:rFonts w:ascii="Arial" w:hAnsi="Arial" w:cs="Arial"/>
          <w:szCs w:val="24"/>
        </w:rPr>
        <w:t>criteria. The</w:t>
      </w:r>
      <w:r w:rsidRPr="00865479">
        <w:rPr>
          <w:rFonts w:ascii="Arial" w:hAnsi="Arial" w:cs="Arial"/>
          <w:szCs w:val="24"/>
        </w:rPr>
        <w:t xml:space="preserve"> </w:t>
      </w:r>
      <w:r w:rsidR="005327FD">
        <w:rPr>
          <w:rFonts w:ascii="Arial" w:hAnsi="Arial" w:cs="Arial"/>
          <w:szCs w:val="24"/>
        </w:rPr>
        <w:t xml:space="preserve">response to the </w:t>
      </w:r>
      <w:r w:rsidRPr="00865479">
        <w:rPr>
          <w:rFonts w:ascii="Arial" w:hAnsi="Arial" w:cs="Arial"/>
          <w:szCs w:val="24"/>
        </w:rPr>
        <w:t xml:space="preserve">Technical </w:t>
      </w:r>
      <w:r w:rsidR="005327FD">
        <w:rPr>
          <w:rFonts w:ascii="Arial" w:hAnsi="Arial" w:cs="Arial"/>
          <w:szCs w:val="24"/>
        </w:rPr>
        <w:t>Questions</w:t>
      </w:r>
      <w:r w:rsidR="005327FD" w:rsidRPr="00865479">
        <w:rPr>
          <w:rFonts w:ascii="Arial" w:hAnsi="Arial" w:cs="Arial"/>
          <w:szCs w:val="24"/>
        </w:rPr>
        <w:t xml:space="preserve"> </w:t>
      </w:r>
      <w:r w:rsidRPr="00865479">
        <w:rPr>
          <w:rFonts w:ascii="Arial" w:hAnsi="Arial" w:cs="Arial"/>
          <w:szCs w:val="24"/>
        </w:rPr>
        <w:t xml:space="preserve">will form the basis of the quality evaluation and the </w:t>
      </w:r>
      <w:r w:rsidR="008C5964">
        <w:rPr>
          <w:rFonts w:ascii="Arial" w:hAnsi="Arial" w:cs="Arial"/>
          <w:szCs w:val="24"/>
        </w:rPr>
        <w:t>Pricing</w:t>
      </w:r>
      <w:r w:rsidR="008C5964" w:rsidRPr="00865479">
        <w:rPr>
          <w:rFonts w:ascii="Arial" w:hAnsi="Arial" w:cs="Arial"/>
          <w:szCs w:val="24"/>
        </w:rPr>
        <w:t xml:space="preserve"> </w:t>
      </w:r>
      <w:r w:rsidRPr="00865479">
        <w:rPr>
          <w:rFonts w:ascii="Arial" w:hAnsi="Arial" w:cs="Arial"/>
          <w:szCs w:val="24"/>
        </w:rPr>
        <w:t>Schedule will form the basis of the commercial evaluation.</w:t>
      </w:r>
    </w:p>
    <w:p w14:paraId="6713ED0A" w14:textId="77777777" w:rsidR="004973D7" w:rsidRPr="00865479" w:rsidRDefault="004973D7" w:rsidP="004973D7">
      <w:pPr>
        <w:tabs>
          <w:tab w:val="clear" w:pos="720"/>
          <w:tab w:val="clear" w:pos="1440"/>
          <w:tab w:val="clear" w:pos="2160"/>
          <w:tab w:val="clear" w:pos="2880"/>
          <w:tab w:val="clear" w:pos="4680"/>
          <w:tab w:val="clear" w:pos="5400"/>
          <w:tab w:val="clear" w:pos="9000"/>
        </w:tabs>
        <w:spacing w:line="240" w:lineRule="auto"/>
        <w:ind w:left="-210"/>
        <w:rPr>
          <w:rFonts w:ascii="Arial" w:hAnsi="Arial" w:cs="Arial"/>
          <w:szCs w:val="24"/>
        </w:rPr>
      </w:pPr>
    </w:p>
    <w:p w14:paraId="02797AB8" w14:textId="77777777" w:rsidR="004973D7" w:rsidRPr="00865479" w:rsidRDefault="004973D7" w:rsidP="0046635C">
      <w:pPr>
        <w:numPr>
          <w:ilvl w:val="0"/>
          <w:numId w:val="3"/>
        </w:numPr>
        <w:tabs>
          <w:tab w:val="clear" w:pos="720"/>
          <w:tab w:val="clear" w:pos="1440"/>
          <w:tab w:val="clear" w:pos="2160"/>
          <w:tab w:val="clear" w:pos="2880"/>
          <w:tab w:val="clear" w:pos="4680"/>
          <w:tab w:val="clear" w:pos="5400"/>
          <w:tab w:val="clear" w:pos="9000"/>
          <w:tab w:val="num" w:pos="360"/>
        </w:tabs>
        <w:spacing w:line="240" w:lineRule="auto"/>
        <w:ind w:left="360"/>
        <w:rPr>
          <w:rFonts w:ascii="Arial" w:hAnsi="Arial" w:cs="Arial"/>
          <w:szCs w:val="24"/>
          <w:lang w:eastAsia="en-US"/>
        </w:rPr>
      </w:pPr>
      <w:r w:rsidRPr="00865479">
        <w:rPr>
          <w:rFonts w:ascii="Arial" w:hAnsi="Arial" w:cs="Arial"/>
          <w:szCs w:val="24"/>
          <w:lang w:eastAsia="en-US"/>
        </w:rPr>
        <w:t>The ITT is issued on the basis that nothing contained in it will constitute an inducement or incentive nor will have in any other way persuaded a tenderer to submit a Tender or enter into any contractual agreement.</w:t>
      </w:r>
    </w:p>
    <w:p w14:paraId="09658F68" w14:textId="77777777" w:rsidR="004973D7" w:rsidRPr="00865479" w:rsidRDefault="004973D7" w:rsidP="004973D7">
      <w:pPr>
        <w:tabs>
          <w:tab w:val="clear" w:pos="720"/>
          <w:tab w:val="clear" w:pos="1440"/>
          <w:tab w:val="clear" w:pos="2160"/>
          <w:tab w:val="clear" w:pos="2880"/>
          <w:tab w:val="clear" w:pos="4680"/>
          <w:tab w:val="clear" w:pos="5400"/>
          <w:tab w:val="clear" w:pos="9000"/>
        </w:tabs>
        <w:spacing w:line="240" w:lineRule="auto"/>
        <w:ind w:left="360"/>
        <w:rPr>
          <w:rFonts w:ascii="Arial" w:hAnsi="Arial" w:cs="Arial"/>
          <w:szCs w:val="24"/>
          <w:lang w:eastAsia="en-US"/>
        </w:rPr>
      </w:pPr>
    </w:p>
    <w:p w14:paraId="183B42DB" w14:textId="77777777" w:rsidR="004973D7" w:rsidRPr="00865479" w:rsidRDefault="004973D7" w:rsidP="0046635C">
      <w:pPr>
        <w:numPr>
          <w:ilvl w:val="0"/>
          <w:numId w:val="3"/>
        </w:numPr>
        <w:tabs>
          <w:tab w:val="clear" w:pos="720"/>
          <w:tab w:val="clear" w:pos="1440"/>
          <w:tab w:val="clear" w:pos="2160"/>
          <w:tab w:val="clear" w:pos="2880"/>
          <w:tab w:val="clear" w:pos="4680"/>
          <w:tab w:val="clear" w:pos="5400"/>
          <w:tab w:val="clear" w:pos="9000"/>
          <w:tab w:val="num" w:pos="360"/>
        </w:tabs>
        <w:spacing w:line="240" w:lineRule="auto"/>
        <w:ind w:left="360"/>
        <w:rPr>
          <w:rFonts w:ascii="Arial" w:hAnsi="Arial" w:cs="Arial"/>
          <w:szCs w:val="24"/>
          <w:lang w:eastAsia="en-US"/>
        </w:rPr>
      </w:pPr>
      <w:r w:rsidRPr="00865479">
        <w:rPr>
          <w:rFonts w:ascii="Arial" w:hAnsi="Arial" w:cs="Arial"/>
          <w:szCs w:val="24"/>
          <w:lang w:eastAsia="en-US"/>
        </w:rPr>
        <w:t xml:space="preserve">Tenders shall remain valid and open for acceptance for </w:t>
      </w:r>
      <w:r w:rsidR="00785B67">
        <w:rPr>
          <w:rFonts w:ascii="Arial" w:hAnsi="Arial" w:cs="Arial"/>
          <w:szCs w:val="24"/>
          <w:lang w:eastAsia="en-US"/>
        </w:rPr>
        <w:t>3</w:t>
      </w:r>
      <w:r w:rsidR="00785B67" w:rsidRPr="00865479">
        <w:rPr>
          <w:rFonts w:ascii="Arial" w:hAnsi="Arial" w:cs="Arial"/>
          <w:szCs w:val="24"/>
          <w:lang w:eastAsia="en-US"/>
        </w:rPr>
        <w:t xml:space="preserve"> </w:t>
      </w:r>
      <w:r w:rsidRPr="00865479">
        <w:rPr>
          <w:rFonts w:ascii="Arial" w:hAnsi="Arial" w:cs="Arial"/>
          <w:szCs w:val="24"/>
          <w:lang w:eastAsia="en-US"/>
        </w:rPr>
        <w:t>months after the tender return date. In exceptional circumstances, Scottish Ministers may request that the tenderer extend the validity period for a specified additional period.</w:t>
      </w:r>
    </w:p>
    <w:p w14:paraId="34808D43" w14:textId="77777777" w:rsidR="004973D7" w:rsidRPr="00865479" w:rsidRDefault="004973D7" w:rsidP="004973D7">
      <w:pPr>
        <w:tabs>
          <w:tab w:val="clear" w:pos="720"/>
          <w:tab w:val="clear" w:pos="1440"/>
          <w:tab w:val="clear" w:pos="2160"/>
          <w:tab w:val="clear" w:pos="2880"/>
          <w:tab w:val="clear" w:pos="4680"/>
          <w:tab w:val="clear" w:pos="5400"/>
          <w:tab w:val="clear" w:pos="9000"/>
        </w:tabs>
        <w:spacing w:line="240" w:lineRule="auto"/>
        <w:ind w:left="1440"/>
        <w:rPr>
          <w:rFonts w:ascii="Arial" w:hAnsi="Arial" w:cs="Arial"/>
          <w:szCs w:val="24"/>
          <w:lang w:eastAsia="en-US"/>
        </w:rPr>
      </w:pPr>
    </w:p>
    <w:p w14:paraId="42B81965" w14:textId="77777777" w:rsidR="004973D7" w:rsidRPr="00865479" w:rsidRDefault="004973D7" w:rsidP="0046635C">
      <w:pPr>
        <w:pStyle w:val="Paragraphedeliste"/>
        <w:numPr>
          <w:ilvl w:val="0"/>
          <w:numId w:val="3"/>
        </w:numPr>
        <w:tabs>
          <w:tab w:val="clear" w:pos="720"/>
          <w:tab w:val="clear" w:pos="1440"/>
          <w:tab w:val="clear" w:pos="2160"/>
          <w:tab w:val="clear" w:pos="2880"/>
          <w:tab w:val="clear" w:pos="4680"/>
          <w:tab w:val="clear" w:pos="5400"/>
          <w:tab w:val="clear" w:pos="9000"/>
        </w:tabs>
        <w:spacing w:line="240" w:lineRule="auto"/>
        <w:ind w:left="357" w:hanging="357"/>
        <w:rPr>
          <w:rFonts w:ascii="Arial" w:hAnsi="Arial" w:cs="Arial"/>
          <w:szCs w:val="24"/>
        </w:rPr>
      </w:pPr>
      <w:r w:rsidRPr="00865479">
        <w:rPr>
          <w:rFonts w:ascii="Arial" w:hAnsi="Arial" w:cs="Arial"/>
          <w:szCs w:val="24"/>
        </w:rPr>
        <w:t>Any tender that does not accord with all the requirements herein and in the covering letter may not be considered.</w:t>
      </w:r>
    </w:p>
    <w:p w14:paraId="2BB315EA" w14:textId="77777777" w:rsidR="004973D7" w:rsidRPr="00865479" w:rsidRDefault="004973D7" w:rsidP="004973D7">
      <w:pPr>
        <w:spacing w:line="240" w:lineRule="auto"/>
        <w:jc w:val="left"/>
        <w:rPr>
          <w:rFonts w:ascii="Arial" w:hAnsi="Arial" w:cs="Arial"/>
          <w:b/>
          <w:szCs w:val="24"/>
        </w:rPr>
      </w:pPr>
    </w:p>
    <w:p w14:paraId="105C887A" w14:textId="77777777" w:rsidR="004973D7" w:rsidRPr="00865479" w:rsidRDefault="004973D7" w:rsidP="004973D7">
      <w:pPr>
        <w:tabs>
          <w:tab w:val="num" w:pos="567"/>
        </w:tabs>
        <w:spacing w:line="240" w:lineRule="auto"/>
        <w:jc w:val="left"/>
        <w:rPr>
          <w:rFonts w:ascii="Arial" w:hAnsi="Arial" w:cs="Arial"/>
          <w:szCs w:val="24"/>
        </w:rPr>
      </w:pPr>
    </w:p>
    <w:p w14:paraId="48EC7B53" w14:textId="77777777" w:rsidR="004973D7" w:rsidRPr="00865479" w:rsidRDefault="005327FD" w:rsidP="004973D7">
      <w:pPr>
        <w:rPr>
          <w:rFonts w:ascii="Arial" w:hAnsi="Arial" w:cs="Arial"/>
          <w:b/>
          <w:sz w:val="22"/>
          <w:szCs w:val="22"/>
          <w:u w:val="single"/>
        </w:rPr>
      </w:pPr>
      <w:r w:rsidRPr="00865479">
        <w:rPr>
          <w:rFonts w:ascii="Arial" w:hAnsi="Arial" w:cs="Arial"/>
          <w:sz w:val="22"/>
          <w:szCs w:val="22"/>
          <w:u w:val="single"/>
        </w:rPr>
        <w:t>2</w:t>
      </w:r>
      <w:r>
        <w:rPr>
          <w:rFonts w:ascii="Arial" w:hAnsi="Arial" w:cs="Arial"/>
          <w:sz w:val="22"/>
          <w:szCs w:val="22"/>
          <w:u w:val="single"/>
        </w:rPr>
        <w:t>7</w:t>
      </w:r>
      <w:r w:rsidR="004973D7" w:rsidRPr="00865479">
        <w:rPr>
          <w:rFonts w:ascii="Arial" w:hAnsi="Arial" w:cs="Arial"/>
          <w:b/>
          <w:sz w:val="22"/>
          <w:szCs w:val="22"/>
          <w:u w:val="single"/>
        </w:rPr>
        <w:t xml:space="preserve">.  PROCUREMENT TIMETABLE* </w:t>
      </w:r>
      <w:proofErr w:type="gramStart"/>
      <w:r w:rsidR="004973D7" w:rsidRPr="00865479">
        <w:rPr>
          <w:rFonts w:ascii="Arial" w:hAnsi="Arial" w:cs="Arial"/>
          <w:sz w:val="22"/>
          <w:szCs w:val="22"/>
        </w:rPr>
        <w:t>The</w:t>
      </w:r>
      <w:proofErr w:type="gramEnd"/>
      <w:r w:rsidR="004973D7" w:rsidRPr="00865479">
        <w:rPr>
          <w:rFonts w:ascii="Arial" w:hAnsi="Arial" w:cs="Arial"/>
          <w:sz w:val="22"/>
          <w:szCs w:val="22"/>
        </w:rPr>
        <w:t xml:space="preserve"> projected timetable for this exercise is as follows:-</w:t>
      </w:r>
    </w:p>
    <w:p w14:paraId="3343F22D" w14:textId="77777777" w:rsidR="004973D7" w:rsidRPr="00865479" w:rsidRDefault="004973D7" w:rsidP="004973D7">
      <w:pPr>
        <w:tabs>
          <w:tab w:val="left" w:pos="851"/>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2"/>
        <w:gridCol w:w="3304"/>
      </w:tblGrid>
      <w:tr w:rsidR="00422FE5" w:rsidRPr="001D433B" w14:paraId="6641061B" w14:textId="77777777" w:rsidTr="00422FE5">
        <w:tc>
          <w:tcPr>
            <w:tcW w:w="5712" w:type="dxa"/>
          </w:tcPr>
          <w:p w14:paraId="50AE65B7" w14:textId="77777777" w:rsidR="00422FE5" w:rsidRPr="001D433B" w:rsidRDefault="00422FE5" w:rsidP="00F96BB9">
            <w:pPr>
              <w:tabs>
                <w:tab w:val="left" w:pos="851"/>
              </w:tabs>
              <w:rPr>
                <w:rFonts w:ascii="Arial" w:hAnsi="Arial" w:cs="Arial"/>
                <w:sz w:val="22"/>
                <w:szCs w:val="22"/>
              </w:rPr>
            </w:pPr>
            <w:r w:rsidRPr="001D433B">
              <w:rPr>
                <w:rFonts w:ascii="Arial" w:hAnsi="Arial" w:cs="Arial"/>
                <w:sz w:val="22"/>
                <w:szCs w:val="22"/>
              </w:rPr>
              <w:t>Invitation to Tender document advertised</w:t>
            </w:r>
          </w:p>
        </w:tc>
        <w:tc>
          <w:tcPr>
            <w:tcW w:w="3304" w:type="dxa"/>
          </w:tcPr>
          <w:p w14:paraId="4D80EE41" w14:textId="77777777" w:rsidR="00422FE5" w:rsidRPr="001D433B" w:rsidRDefault="00422FE5" w:rsidP="00F96BB9">
            <w:pPr>
              <w:tabs>
                <w:tab w:val="left" w:pos="851"/>
              </w:tabs>
              <w:rPr>
                <w:rFonts w:ascii="Arial" w:hAnsi="Arial" w:cs="Arial"/>
                <w:sz w:val="22"/>
                <w:szCs w:val="22"/>
              </w:rPr>
            </w:pPr>
            <w:r w:rsidRPr="001D433B">
              <w:rPr>
                <w:rFonts w:ascii="Arial" w:hAnsi="Arial" w:cs="Arial"/>
                <w:sz w:val="22"/>
                <w:szCs w:val="22"/>
              </w:rPr>
              <w:t>20</w:t>
            </w:r>
            <w:r w:rsidRPr="001D433B">
              <w:rPr>
                <w:rFonts w:ascii="Arial" w:hAnsi="Arial" w:cs="Arial"/>
                <w:sz w:val="22"/>
                <w:szCs w:val="22"/>
                <w:vertAlign w:val="superscript"/>
              </w:rPr>
              <w:t>th</w:t>
            </w:r>
            <w:r w:rsidRPr="001D433B">
              <w:rPr>
                <w:rFonts w:ascii="Arial" w:hAnsi="Arial" w:cs="Arial"/>
                <w:sz w:val="22"/>
                <w:szCs w:val="22"/>
              </w:rPr>
              <w:t xml:space="preserve"> November 2020</w:t>
            </w:r>
          </w:p>
        </w:tc>
      </w:tr>
      <w:tr w:rsidR="00422FE5" w:rsidRPr="001D433B" w14:paraId="6B5A6AFE" w14:textId="77777777" w:rsidTr="00422FE5">
        <w:tc>
          <w:tcPr>
            <w:tcW w:w="5712" w:type="dxa"/>
          </w:tcPr>
          <w:p w14:paraId="6794397C" w14:textId="77777777" w:rsidR="00422FE5" w:rsidRPr="001D433B" w:rsidRDefault="00422FE5" w:rsidP="00F96BB9">
            <w:pPr>
              <w:tabs>
                <w:tab w:val="left" w:pos="851"/>
              </w:tabs>
              <w:rPr>
                <w:rFonts w:ascii="Arial" w:hAnsi="Arial" w:cs="Arial"/>
                <w:sz w:val="22"/>
                <w:szCs w:val="22"/>
              </w:rPr>
            </w:pPr>
            <w:r w:rsidRPr="001D433B">
              <w:rPr>
                <w:rFonts w:ascii="Arial" w:hAnsi="Arial" w:cs="Arial"/>
                <w:sz w:val="22"/>
                <w:szCs w:val="22"/>
              </w:rPr>
              <w:t>Deadline for questions via PCS</w:t>
            </w:r>
          </w:p>
        </w:tc>
        <w:tc>
          <w:tcPr>
            <w:tcW w:w="3304" w:type="dxa"/>
          </w:tcPr>
          <w:p w14:paraId="3C6E37AB" w14:textId="77777777" w:rsidR="00422FE5" w:rsidRPr="001D433B" w:rsidRDefault="00422FE5" w:rsidP="00F96BB9">
            <w:pPr>
              <w:tabs>
                <w:tab w:val="left" w:pos="851"/>
              </w:tabs>
              <w:rPr>
                <w:rFonts w:ascii="Arial" w:hAnsi="Arial" w:cs="Arial"/>
                <w:sz w:val="22"/>
                <w:szCs w:val="22"/>
              </w:rPr>
            </w:pPr>
            <w:r w:rsidRPr="001D433B">
              <w:rPr>
                <w:rFonts w:ascii="Arial" w:hAnsi="Arial" w:cs="Arial"/>
                <w:sz w:val="22"/>
                <w:szCs w:val="22"/>
              </w:rPr>
              <w:t>18</w:t>
            </w:r>
            <w:r w:rsidRPr="001D433B">
              <w:rPr>
                <w:rFonts w:ascii="Arial" w:hAnsi="Arial" w:cs="Arial"/>
                <w:sz w:val="22"/>
                <w:szCs w:val="22"/>
                <w:vertAlign w:val="superscript"/>
              </w:rPr>
              <w:t>th</w:t>
            </w:r>
            <w:r w:rsidRPr="001D433B">
              <w:rPr>
                <w:rFonts w:ascii="Arial" w:hAnsi="Arial" w:cs="Arial"/>
                <w:sz w:val="22"/>
                <w:szCs w:val="22"/>
              </w:rPr>
              <w:t xml:space="preserve"> December 2020</w:t>
            </w:r>
          </w:p>
        </w:tc>
      </w:tr>
      <w:tr w:rsidR="00422FE5" w:rsidRPr="001D433B" w14:paraId="5270E94F" w14:textId="77777777" w:rsidTr="00422FE5">
        <w:tc>
          <w:tcPr>
            <w:tcW w:w="5712" w:type="dxa"/>
          </w:tcPr>
          <w:p w14:paraId="06C7843E" w14:textId="77777777" w:rsidR="00422FE5" w:rsidRPr="001D433B" w:rsidRDefault="00422FE5" w:rsidP="00F96BB9">
            <w:pPr>
              <w:tabs>
                <w:tab w:val="left" w:pos="851"/>
              </w:tabs>
              <w:rPr>
                <w:rFonts w:ascii="Arial" w:hAnsi="Arial" w:cs="Arial"/>
                <w:sz w:val="22"/>
                <w:szCs w:val="22"/>
              </w:rPr>
            </w:pPr>
            <w:r w:rsidRPr="001D433B">
              <w:rPr>
                <w:rFonts w:ascii="Arial" w:hAnsi="Arial" w:cs="Arial"/>
                <w:sz w:val="22"/>
                <w:szCs w:val="22"/>
              </w:rPr>
              <w:t>Responses to questions via PCS</w:t>
            </w:r>
          </w:p>
        </w:tc>
        <w:tc>
          <w:tcPr>
            <w:tcW w:w="3304" w:type="dxa"/>
          </w:tcPr>
          <w:p w14:paraId="2F28FCA4" w14:textId="77777777" w:rsidR="00422FE5" w:rsidRPr="001D433B" w:rsidRDefault="00422FE5" w:rsidP="00F96BB9">
            <w:pPr>
              <w:tabs>
                <w:tab w:val="left" w:pos="851"/>
              </w:tabs>
              <w:rPr>
                <w:rFonts w:ascii="Arial" w:hAnsi="Arial" w:cs="Arial"/>
                <w:sz w:val="22"/>
                <w:szCs w:val="22"/>
              </w:rPr>
            </w:pPr>
            <w:r w:rsidRPr="001D433B">
              <w:rPr>
                <w:rFonts w:ascii="Arial" w:hAnsi="Arial" w:cs="Arial"/>
                <w:sz w:val="22"/>
                <w:szCs w:val="22"/>
              </w:rPr>
              <w:t>21</w:t>
            </w:r>
            <w:r w:rsidRPr="001D433B">
              <w:rPr>
                <w:rFonts w:ascii="Arial" w:hAnsi="Arial" w:cs="Arial"/>
                <w:sz w:val="22"/>
                <w:szCs w:val="22"/>
                <w:vertAlign w:val="superscript"/>
              </w:rPr>
              <w:t>st</w:t>
            </w:r>
            <w:r w:rsidRPr="001D433B">
              <w:rPr>
                <w:rFonts w:ascii="Arial" w:hAnsi="Arial" w:cs="Arial"/>
                <w:sz w:val="22"/>
                <w:szCs w:val="22"/>
              </w:rPr>
              <w:t xml:space="preserve"> December 2020</w:t>
            </w:r>
          </w:p>
        </w:tc>
      </w:tr>
      <w:tr w:rsidR="00422FE5" w:rsidRPr="001D433B" w14:paraId="07575719" w14:textId="77777777" w:rsidTr="00422FE5">
        <w:tc>
          <w:tcPr>
            <w:tcW w:w="5712" w:type="dxa"/>
          </w:tcPr>
          <w:p w14:paraId="50B34B59" w14:textId="77777777" w:rsidR="00422FE5" w:rsidRPr="001D433B" w:rsidRDefault="00422FE5" w:rsidP="00F96BB9">
            <w:pPr>
              <w:tabs>
                <w:tab w:val="left" w:pos="851"/>
              </w:tabs>
              <w:rPr>
                <w:rFonts w:ascii="Arial" w:hAnsi="Arial" w:cs="Arial"/>
                <w:sz w:val="22"/>
                <w:szCs w:val="22"/>
              </w:rPr>
            </w:pPr>
            <w:r w:rsidRPr="001D433B">
              <w:rPr>
                <w:rFonts w:ascii="Arial" w:hAnsi="Arial" w:cs="Arial"/>
                <w:sz w:val="22"/>
                <w:szCs w:val="22"/>
              </w:rPr>
              <w:t xml:space="preserve">Tender documents to be returned </w:t>
            </w:r>
          </w:p>
        </w:tc>
        <w:tc>
          <w:tcPr>
            <w:tcW w:w="3304" w:type="dxa"/>
          </w:tcPr>
          <w:p w14:paraId="095E7266" w14:textId="77777777" w:rsidR="00422FE5" w:rsidRPr="001D433B" w:rsidRDefault="00422FE5" w:rsidP="00F96BB9">
            <w:pPr>
              <w:tabs>
                <w:tab w:val="left" w:pos="851"/>
              </w:tabs>
              <w:rPr>
                <w:rFonts w:ascii="Arial" w:hAnsi="Arial" w:cs="Arial"/>
                <w:sz w:val="22"/>
                <w:szCs w:val="22"/>
              </w:rPr>
            </w:pPr>
            <w:r w:rsidRPr="001D433B">
              <w:rPr>
                <w:rFonts w:ascii="Arial" w:hAnsi="Arial" w:cs="Arial"/>
                <w:sz w:val="22"/>
                <w:szCs w:val="22"/>
              </w:rPr>
              <w:t>5</w:t>
            </w:r>
            <w:r w:rsidRPr="001D433B">
              <w:rPr>
                <w:rFonts w:ascii="Arial" w:hAnsi="Arial" w:cs="Arial"/>
                <w:sz w:val="22"/>
                <w:szCs w:val="22"/>
                <w:vertAlign w:val="superscript"/>
              </w:rPr>
              <w:t>th</w:t>
            </w:r>
            <w:r w:rsidRPr="001D433B">
              <w:rPr>
                <w:rFonts w:ascii="Arial" w:hAnsi="Arial" w:cs="Arial"/>
                <w:sz w:val="22"/>
                <w:szCs w:val="22"/>
              </w:rPr>
              <w:t xml:space="preserve"> January 2021</w:t>
            </w:r>
          </w:p>
        </w:tc>
      </w:tr>
      <w:tr w:rsidR="00422FE5" w:rsidRPr="001D433B" w14:paraId="7DABF27C" w14:textId="77777777" w:rsidTr="00422FE5">
        <w:tc>
          <w:tcPr>
            <w:tcW w:w="5712" w:type="dxa"/>
          </w:tcPr>
          <w:p w14:paraId="3CB51BB8" w14:textId="77777777" w:rsidR="00422FE5" w:rsidRPr="001D433B" w:rsidRDefault="00422FE5" w:rsidP="00F96BB9">
            <w:pPr>
              <w:tabs>
                <w:tab w:val="left" w:pos="851"/>
              </w:tabs>
              <w:rPr>
                <w:rFonts w:ascii="Arial" w:hAnsi="Arial" w:cs="Arial"/>
                <w:sz w:val="22"/>
                <w:szCs w:val="22"/>
              </w:rPr>
            </w:pPr>
            <w:r w:rsidRPr="001D433B">
              <w:rPr>
                <w:rFonts w:ascii="Arial" w:hAnsi="Arial" w:cs="Arial"/>
                <w:sz w:val="22"/>
                <w:szCs w:val="22"/>
              </w:rPr>
              <w:t xml:space="preserve">Award of contract </w:t>
            </w:r>
          </w:p>
        </w:tc>
        <w:tc>
          <w:tcPr>
            <w:tcW w:w="3304" w:type="dxa"/>
          </w:tcPr>
          <w:p w14:paraId="0AF5402F" w14:textId="77777777" w:rsidR="00422FE5" w:rsidRPr="001D433B" w:rsidRDefault="00422FE5" w:rsidP="00F96BB9">
            <w:pPr>
              <w:tabs>
                <w:tab w:val="left" w:pos="851"/>
              </w:tabs>
              <w:rPr>
                <w:rFonts w:ascii="Arial" w:hAnsi="Arial" w:cs="Arial"/>
                <w:sz w:val="22"/>
                <w:szCs w:val="22"/>
              </w:rPr>
            </w:pPr>
            <w:r w:rsidRPr="001D433B">
              <w:rPr>
                <w:rFonts w:ascii="Arial" w:hAnsi="Arial" w:cs="Arial"/>
                <w:sz w:val="22"/>
                <w:szCs w:val="22"/>
              </w:rPr>
              <w:t>Week of 11</w:t>
            </w:r>
            <w:r w:rsidRPr="001D433B">
              <w:rPr>
                <w:rFonts w:ascii="Arial" w:hAnsi="Arial" w:cs="Arial"/>
                <w:sz w:val="22"/>
                <w:szCs w:val="22"/>
                <w:vertAlign w:val="superscript"/>
              </w:rPr>
              <w:t>th</w:t>
            </w:r>
            <w:r w:rsidRPr="001D433B">
              <w:rPr>
                <w:rFonts w:ascii="Arial" w:hAnsi="Arial" w:cs="Arial"/>
                <w:sz w:val="22"/>
                <w:szCs w:val="22"/>
              </w:rPr>
              <w:t xml:space="preserve"> January 2021</w:t>
            </w:r>
          </w:p>
        </w:tc>
      </w:tr>
      <w:tr w:rsidR="00422FE5" w:rsidRPr="001D433B" w14:paraId="00A2CB95" w14:textId="77777777" w:rsidTr="00422FE5">
        <w:tc>
          <w:tcPr>
            <w:tcW w:w="5712" w:type="dxa"/>
          </w:tcPr>
          <w:p w14:paraId="48826DB7" w14:textId="77777777" w:rsidR="00422FE5" w:rsidRPr="001D433B" w:rsidRDefault="00422FE5" w:rsidP="00F96BB9">
            <w:pPr>
              <w:tabs>
                <w:tab w:val="left" w:pos="851"/>
              </w:tabs>
              <w:rPr>
                <w:rFonts w:ascii="Arial" w:hAnsi="Arial" w:cs="Arial"/>
                <w:sz w:val="22"/>
                <w:szCs w:val="22"/>
              </w:rPr>
            </w:pPr>
            <w:r>
              <w:rPr>
                <w:rFonts w:ascii="Arial" w:hAnsi="Arial" w:cs="Arial"/>
                <w:sz w:val="22"/>
                <w:szCs w:val="22"/>
              </w:rPr>
              <w:t>Beginning of contract</w:t>
            </w:r>
          </w:p>
        </w:tc>
        <w:tc>
          <w:tcPr>
            <w:tcW w:w="3304" w:type="dxa"/>
          </w:tcPr>
          <w:p w14:paraId="4EB7EA42" w14:textId="77777777" w:rsidR="00422FE5" w:rsidRPr="001D433B" w:rsidRDefault="00422FE5" w:rsidP="00F96BB9">
            <w:pPr>
              <w:tabs>
                <w:tab w:val="left" w:pos="851"/>
              </w:tabs>
              <w:rPr>
                <w:rFonts w:ascii="Arial" w:hAnsi="Arial" w:cs="Arial"/>
                <w:sz w:val="22"/>
                <w:szCs w:val="22"/>
              </w:rPr>
            </w:pPr>
            <w:r>
              <w:rPr>
                <w:rFonts w:ascii="Arial" w:hAnsi="Arial" w:cs="Arial"/>
                <w:sz w:val="22"/>
                <w:szCs w:val="22"/>
              </w:rPr>
              <w:t>Week of the 25</w:t>
            </w:r>
            <w:r w:rsidRPr="00F96BB9">
              <w:rPr>
                <w:rFonts w:ascii="Arial" w:hAnsi="Arial" w:cs="Arial"/>
                <w:sz w:val="22"/>
                <w:szCs w:val="22"/>
                <w:vertAlign w:val="superscript"/>
              </w:rPr>
              <w:t>th</w:t>
            </w:r>
            <w:r>
              <w:rPr>
                <w:rFonts w:ascii="Arial" w:hAnsi="Arial" w:cs="Arial"/>
                <w:sz w:val="22"/>
                <w:szCs w:val="22"/>
              </w:rPr>
              <w:t xml:space="preserve"> January 2021</w:t>
            </w:r>
          </w:p>
        </w:tc>
      </w:tr>
    </w:tbl>
    <w:p w14:paraId="0068D24C" w14:textId="77777777" w:rsidR="004973D7" w:rsidRPr="00865479" w:rsidRDefault="004973D7" w:rsidP="004973D7">
      <w:pPr>
        <w:tabs>
          <w:tab w:val="left" w:pos="851"/>
        </w:tabs>
        <w:rPr>
          <w:rFonts w:ascii="Arial" w:hAnsi="Arial" w:cs="Arial"/>
          <w:sz w:val="22"/>
          <w:szCs w:val="22"/>
        </w:rPr>
      </w:pPr>
    </w:p>
    <w:p w14:paraId="505865CE" w14:textId="77777777" w:rsidR="004973D7" w:rsidRPr="00865479" w:rsidRDefault="004973D7" w:rsidP="007D3F80">
      <w:pPr>
        <w:tabs>
          <w:tab w:val="clear" w:pos="720"/>
          <w:tab w:val="clear" w:pos="1440"/>
          <w:tab w:val="clear" w:pos="2160"/>
          <w:tab w:val="clear" w:pos="2880"/>
          <w:tab w:val="clear" w:pos="4680"/>
          <w:tab w:val="clear" w:pos="5400"/>
          <w:tab w:val="clear" w:pos="9000"/>
          <w:tab w:val="left" w:pos="851"/>
        </w:tabs>
        <w:spacing w:line="240" w:lineRule="auto"/>
        <w:rPr>
          <w:rFonts w:ascii="Arial" w:hAnsi="Arial" w:cs="Arial"/>
          <w:b/>
        </w:rPr>
      </w:pPr>
      <w:r w:rsidRPr="00865479">
        <w:rPr>
          <w:rFonts w:ascii="Arial" w:hAnsi="Arial" w:cs="Arial"/>
          <w:sz w:val="22"/>
          <w:szCs w:val="22"/>
        </w:rPr>
        <w:t xml:space="preserve">* Please note the above dates are estimated only and may be subject to change. </w:t>
      </w:r>
    </w:p>
    <w:p w14:paraId="6A467E04" w14:textId="77777777" w:rsidR="0040328E" w:rsidRPr="00865479" w:rsidRDefault="0040328E" w:rsidP="0040328E">
      <w:pPr>
        <w:tabs>
          <w:tab w:val="clear" w:pos="2160"/>
          <w:tab w:val="clear" w:pos="9000"/>
          <w:tab w:val="left" w:pos="1701"/>
        </w:tabs>
        <w:spacing w:line="240" w:lineRule="auto"/>
        <w:jc w:val="left"/>
        <w:rPr>
          <w:rFonts w:ascii="Arial" w:hAnsi="Arial" w:cs="Arial"/>
          <w:b/>
        </w:rPr>
      </w:pPr>
    </w:p>
    <w:p w14:paraId="2D5D3C4A" w14:textId="77777777" w:rsidR="00E31E57" w:rsidRDefault="00E31E57">
      <w:pPr>
        <w:tabs>
          <w:tab w:val="clear" w:pos="720"/>
          <w:tab w:val="clear" w:pos="1440"/>
          <w:tab w:val="clear" w:pos="2160"/>
          <w:tab w:val="clear" w:pos="2880"/>
          <w:tab w:val="clear" w:pos="4680"/>
          <w:tab w:val="clear" w:pos="5400"/>
          <w:tab w:val="clear" w:pos="9000"/>
        </w:tabs>
        <w:spacing w:line="240" w:lineRule="auto"/>
        <w:jc w:val="left"/>
        <w:sectPr w:rsidR="00E31E57" w:rsidSect="00B561C0">
          <w:pgSz w:w="11906" w:h="16838" w:code="9"/>
          <w:pgMar w:top="1440" w:right="1440" w:bottom="1440" w:left="1440" w:header="720" w:footer="720" w:gutter="0"/>
          <w:cols w:space="708"/>
          <w:docGrid w:linePitch="360"/>
        </w:sectPr>
      </w:pPr>
    </w:p>
    <w:p w14:paraId="6CDEBEBE" w14:textId="77777777" w:rsidR="00422FE5" w:rsidRPr="001D433B" w:rsidRDefault="00422FE5" w:rsidP="00422FE5">
      <w:pPr>
        <w:rPr>
          <w:rFonts w:ascii="Arial" w:hAnsi="Arial" w:cs="Arial"/>
          <w:b/>
          <w:bCs/>
          <w:sz w:val="22"/>
          <w:szCs w:val="22"/>
        </w:rPr>
      </w:pPr>
      <w:r w:rsidRPr="001D433B">
        <w:rPr>
          <w:rFonts w:ascii="Arial" w:hAnsi="Arial" w:cs="Arial"/>
          <w:bCs/>
          <w:sz w:val="22"/>
          <w:szCs w:val="22"/>
          <w:u w:val="single"/>
        </w:rPr>
        <w:lastRenderedPageBreak/>
        <w:t>28.</w:t>
      </w:r>
      <w:r w:rsidRPr="001D433B">
        <w:rPr>
          <w:rFonts w:ascii="Arial" w:hAnsi="Arial" w:cs="Arial"/>
          <w:b/>
          <w:bCs/>
          <w:sz w:val="22"/>
          <w:szCs w:val="22"/>
          <w:u w:val="single"/>
        </w:rPr>
        <w:t xml:space="preserve"> CONSORTIUM BIDS OR USE OF SUB-CONTRACTORS</w:t>
      </w:r>
      <w:r>
        <w:rPr>
          <w:rFonts w:ascii="Arial" w:hAnsi="Arial" w:cs="Arial"/>
          <w:b/>
          <w:bCs/>
          <w:sz w:val="22"/>
          <w:szCs w:val="22"/>
        </w:rPr>
        <w:t xml:space="preserve"> </w:t>
      </w:r>
    </w:p>
    <w:p w14:paraId="38487363" w14:textId="77777777" w:rsidR="00422FE5" w:rsidRPr="001D433B" w:rsidRDefault="00422FE5" w:rsidP="00422FE5">
      <w:pPr>
        <w:ind w:left="567"/>
        <w:rPr>
          <w:rFonts w:ascii="Arial" w:hAnsi="Arial" w:cs="Arial"/>
          <w:b/>
          <w:bCs/>
          <w:sz w:val="22"/>
          <w:szCs w:val="22"/>
        </w:rPr>
      </w:pPr>
    </w:p>
    <w:p w14:paraId="4E7F7A40" w14:textId="77777777" w:rsidR="00422FE5" w:rsidRPr="001D433B" w:rsidRDefault="00422FE5" w:rsidP="00422FE5">
      <w:pPr>
        <w:spacing w:line="240" w:lineRule="auto"/>
        <w:jc w:val="left"/>
        <w:rPr>
          <w:rFonts w:ascii="Arial" w:hAnsi="Arial" w:cs="Arial"/>
          <w:szCs w:val="22"/>
        </w:rPr>
      </w:pPr>
      <w:r w:rsidRPr="001D433B">
        <w:rPr>
          <w:rFonts w:ascii="Arial" w:hAnsi="Arial" w:cs="Arial"/>
          <w:szCs w:val="22"/>
        </w:rPr>
        <w:t xml:space="preserve">We welcome consortium bids for this research, from research partnerships or </w:t>
      </w:r>
      <w:proofErr w:type="spellStart"/>
      <w:r w:rsidRPr="001D433B">
        <w:rPr>
          <w:rFonts w:ascii="Arial" w:hAnsi="Arial" w:cs="Arial"/>
          <w:szCs w:val="22"/>
        </w:rPr>
        <w:t>collaboratives</w:t>
      </w:r>
      <w:proofErr w:type="spellEnd"/>
      <w:r w:rsidRPr="001D433B">
        <w:rPr>
          <w:rFonts w:ascii="Arial" w:hAnsi="Arial" w:cs="Arial"/>
          <w:szCs w:val="22"/>
        </w:rPr>
        <w:t xml:space="preserve"> who, by combining their skills and experience, may be better able to address the specified criteria. </w:t>
      </w:r>
    </w:p>
    <w:p w14:paraId="0B81C890" w14:textId="77777777" w:rsidR="00422FE5" w:rsidRPr="001D433B" w:rsidRDefault="00422FE5" w:rsidP="00422FE5">
      <w:pPr>
        <w:rPr>
          <w:rFonts w:ascii="Arial" w:hAnsi="Arial" w:cs="Arial"/>
          <w:szCs w:val="24"/>
        </w:rPr>
      </w:pPr>
    </w:p>
    <w:p w14:paraId="0CF7F197" w14:textId="77777777" w:rsidR="00422FE5" w:rsidRPr="001D433B" w:rsidRDefault="00422FE5" w:rsidP="00422FE5">
      <w:pPr>
        <w:rPr>
          <w:rFonts w:ascii="Arial" w:hAnsi="Arial" w:cs="Arial"/>
          <w:szCs w:val="24"/>
        </w:rPr>
      </w:pPr>
      <w:r w:rsidRPr="001D433B">
        <w:rPr>
          <w:rFonts w:ascii="Arial" w:hAnsi="Arial" w:cs="Arial"/>
          <w:szCs w:val="24"/>
        </w:rPr>
        <w:t xml:space="preserve">If applying on behalf of a consortium, please confirm the names and addresses of all other </w:t>
      </w:r>
      <w:r>
        <w:rPr>
          <w:rFonts w:ascii="Arial" w:hAnsi="Arial" w:cs="Arial"/>
          <w:szCs w:val="24"/>
        </w:rPr>
        <w:t>members of the consortium below</w:t>
      </w:r>
      <w:r w:rsidRPr="001D433B">
        <w:rPr>
          <w:rFonts w:ascii="Arial" w:hAnsi="Arial" w:cs="Arial"/>
          <w:szCs w:val="24"/>
        </w:rPr>
        <w:t>. Any contract will be entered into with the nominated lead organisation and all members of the consortium, who will in these circumstances each be required to execute said contract together with all ancillary documentation, evidencing their joint and several liability in respect of the obligations and liabilities of the contract.  It will be for members of the consortium to sort out their respective duties and liabilities amongst each other.  For administrative purposes, any associated documentation prior to and in regards to contract award will be made to the nominated lead organisation.</w:t>
      </w:r>
    </w:p>
    <w:p w14:paraId="1EFBE6F4" w14:textId="77777777" w:rsidR="00422FE5" w:rsidRPr="001D433B" w:rsidRDefault="00422FE5" w:rsidP="00422FE5">
      <w:pPr>
        <w:ind w:left="567"/>
        <w:rPr>
          <w:rFonts w:ascii="Arial" w:hAnsi="Arial" w:cs="Arial"/>
          <w:szCs w:val="24"/>
        </w:rPr>
      </w:pPr>
    </w:p>
    <w:p w14:paraId="40D7E1DA" w14:textId="77777777" w:rsidR="00422FE5" w:rsidRPr="001D433B" w:rsidRDefault="00422FE5" w:rsidP="00422FE5">
      <w:pPr>
        <w:rPr>
          <w:rFonts w:ascii="Arial" w:hAnsi="Arial" w:cs="Arial"/>
          <w:szCs w:val="24"/>
        </w:rPr>
      </w:pPr>
      <w:r w:rsidRPr="001D433B">
        <w:rPr>
          <w:rFonts w:ascii="Arial" w:hAnsi="Arial" w:cs="Arial"/>
          <w:szCs w:val="24"/>
        </w:rPr>
        <w:t>If sub-contractors are to be used to assist in the delivery of the service, the following information must be provided for each proposed sub-contractor, when available:</w:t>
      </w:r>
    </w:p>
    <w:p w14:paraId="35003F6A" w14:textId="77777777" w:rsidR="00422FE5" w:rsidRPr="001D433B" w:rsidRDefault="00422FE5" w:rsidP="00422FE5">
      <w:pPr>
        <w:ind w:left="567"/>
        <w:rPr>
          <w:rFonts w:ascii="Arial" w:hAnsi="Arial" w:cs="Arial"/>
          <w:szCs w:val="24"/>
        </w:rPr>
      </w:pPr>
    </w:p>
    <w:p w14:paraId="658D8977" w14:textId="77777777" w:rsidR="00422FE5" w:rsidRPr="001D433B" w:rsidRDefault="00422FE5" w:rsidP="0046635C">
      <w:pPr>
        <w:pStyle w:val="Paragraphedeliste"/>
        <w:numPr>
          <w:ilvl w:val="0"/>
          <w:numId w:val="16"/>
        </w:numPr>
        <w:tabs>
          <w:tab w:val="clear" w:pos="720"/>
          <w:tab w:val="clear" w:pos="1440"/>
          <w:tab w:val="clear" w:pos="2160"/>
          <w:tab w:val="clear" w:pos="2880"/>
          <w:tab w:val="clear" w:pos="4680"/>
          <w:tab w:val="clear" w:pos="5400"/>
          <w:tab w:val="clear" w:pos="9000"/>
        </w:tabs>
        <w:spacing w:after="120" w:line="240" w:lineRule="auto"/>
        <w:contextualSpacing w:val="0"/>
        <w:rPr>
          <w:rFonts w:ascii="Arial" w:hAnsi="Arial" w:cs="Arial"/>
          <w:szCs w:val="24"/>
        </w:rPr>
      </w:pPr>
      <w:r w:rsidRPr="001D433B">
        <w:rPr>
          <w:rFonts w:ascii="Arial" w:hAnsi="Arial" w:cs="Arial"/>
          <w:szCs w:val="24"/>
        </w:rPr>
        <w:t>Name and Address</w:t>
      </w:r>
    </w:p>
    <w:p w14:paraId="01DF90C5" w14:textId="77777777" w:rsidR="00422FE5" w:rsidRPr="001D433B" w:rsidRDefault="00422FE5" w:rsidP="0046635C">
      <w:pPr>
        <w:pStyle w:val="Paragraphedeliste"/>
        <w:numPr>
          <w:ilvl w:val="0"/>
          <w:numId w:val="16"/>
        </w:numPr>
        <w:tabs>
          <w:tab w:val="clear" w:pos="720"/>
          <w:tab w:val="clear" w:pos="1440"/>
          <w:tab w:val="clear" w:pos="2160"/>
          <w:tab w:val="clear" w:pos="2880"/>
          <w:tab w:val="clear" w:pos="4680"/>
          <w:tab w:val="clear" w:pos="5400"/>
          <w:tab w:val="clear" w:pos="9000"/>
        </w:tabs>
        <w:spacing w:after="120" w:line="240" w:lineRule="auto"/>
        <w:contextualSpacing w:val="0"/>
        <w:rPr>
          <w:rFonts w:ascii="Arial" w:hAnsi="Arial" w:cs="Arial"/>
          <w:szCs w:val="24"/>
        </w:rPr>
      </w:pPr>
      <w:r w:rsidRPr="001D433B">
        <w:rPr>
          <w:rFonts w:ascii="Arial" w:hAnsi="Arial" w:cs="Arial"/>
          <w:szCs w:val="24"/>
        </w:rPr>
        <w:t>Company Registration</w:t>
      </w:r>
    </w:p>
    <w:p w14:paraId="78C196AD" w14:textId="77777777" w:rsidR="00422FE5" w:rsidRPr="001D433B" w:rsidRDefault="00422FE5" w:rsidP="0046635C">
      <w:pPr>
        <w:pStyle w:val="Paragraphedeliste"/>
        <w:numPr>
          <w:ilvl w:val="0"/>
          <w:numId w:val="16"/>
        </w:numPr>
        <w:tabs>
          <w:tab w:val="clear" w:pos="720"/>
          <w:tab w:val="clear" w:pos="1440"/>
          <w:tab w:val="clear" w:pos="2160"/>
          <w:tab w:val="clear" w:pos="2880"/>
          <w:tab w:val="clear" w:pos="4680"/>
          <w:tab w:val="clear" w:pos="5400"/>
          <w:tab w:val="clear" w:pos="9000"/>
        </w:tabs>
        <w:spacing w:line="240" w:lineRule="auto"/>
        <w:contextualSpacing w:val="0"/>
        <w:rPr>
          <w:rFonts w:ascii="Arial" w:hAnsi="Arial" w:cs="Arial"/>
          <w:szCs w:val="24"/>
        </w:rPr>
      </w:pPr>
      <w:r w:rsidRPr="001D433B">
        <w:rPr>
          <w:rFonts w:ascii="Arial" w:hAnsi="Arial" w:cs="Arial"/>
          <w:szCs w:val="24"/>
        </w:rPr>
        <w:t>Areas of the service to be provided</w:t>
      </w:r>
    </w:p>
    <w:p w14:paraId="35BE6522" w14:textId="77777777" w:rsidR="00422FE5" w:rsidRPr="001D433B" w:rsidRDefault="00422FE5" w:rsidP="00422FE5">
      <w:pPr>
        <w:ind w:left="927"/>
        <w:rPr>
          <w:rFonts w:ascii="Arial" w:hAnsi="Arial" w:cs="Arial"/>
          <w:szCs w:val="24"/>
        </w:rPr>
      </w:pPr>
    </w:p>
    <w:p w14:paraId="643AA4B0" w14:textId="77777777" w:rsidR="00422FE5" w:rsidRPr="001D433B" w:rsidRDefault="00422FE5" w:rsidP="00422FE5">
      <w:pPr>
        <w:rPr>
          <w:rFonts w:ascii="Arial" w:hAnsi="Arial" w:cs="Arial"/>
          <w:szCs w:val="24"/>
        </w:rPr>
      </w:pPr>
      <w:r w:rsidRPr="001D433B">
        <w:rPr>
          <w:rFonts w:ascii="Arial" w:hAnsi="Arial" w:cs="Arial"/>
          <w:szCs w:val="24"/>
        </w:rPr>
        <w:t xml:space="preserve">In respect of tenders which include consortia or sub-contractors, it is the lead organisation </w:t>
      </w:r>
      <w:proofErr w:type="gramStart"/>
      <w:r w:rsidRPr="001D433B">
        <w:rPr>
          <w:rFonts w:ascii="Arial" w:hAnsi="Arial" w:cs="Arial"/>
          <w:szCs w:val="24"/>
        </w:rPr>
        <w:t>who</w:t>
      </w:r>
      <w:proofErr w:type="gramEnd"/>
      <w:r w:rsidRPr="001D433B">
        <w:rPr>
          <w:rFonts w:ascii="Arial" w:hAnsi="Arial" w:cs="Arial"/>
          <w:szCs w:val="24"/>
        </w:rPr>
        <w:t xml:space="preserve"> completes the tender.  However, the Scottish Ministers reserve the right to request further information in respect of the lead organisation and/or partnering organisations should it be deemed necessary for evaluation purpose</w:t>
      </w:r>
    </w:p>
    <w:p w14:paraId="38CCDDE3" w14:textId="77777777" w:rsidR="00422FE5" w:rsidRPr="001D433B" w:rsidRDefault="00422FE5" w:rsidP="00422FE5">
      <w:pPr>
        <w:rPr>
          <w:rFonts w:ascii="Arial" w:hAnsi="Arial" w:cs="Arial"/>
          <w:szCs w:val="24"/>
        </w:rPr>
      </w:pPr>
    </w:p>
    <w:p w14:paraId="26692129" w14:textId="77777777" w:rsidR="00E31E57" w:rsidRDefault="00E31E57" w:rsidP="00E31E57">
      <w:pPr>
        <w:pStyle w:val="NormalWeb"/>
        <w:rPr>
          <w:rFonts w:ascii="Arial" w:eastAsia="Times New Roman" w:hAnsi="Arial" w:cs="Arial"/>
          <w:b/>
        </w:rPr>
      </w:pPr>
    </w:p>
    <w:p w14:paraId="2A29F79D" w14:textId="77777777" w:rsidR="00E31E57" w:rsidRDefault="00E31E57" w:rsidP="00E31E57">
      <w:pPr>
        <w:pStyle w:val="NormalWeb"/>
        <w:rPr>
          <w:rFonts w:ascii="Arial" w:eastAsia="Times New Roman" w:hAnsi="Arial" w:cs="Arial"/>
          <w:b/>
        </w:rPr>
      </w:pPr>
    </w:p>
    <w:p w14:paraId="270D1415" w14:textId="77777777" w:rsidR="00422FE5" w:rsidRDefault="00422FE5">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Pr>
          <w:rFonts w:ascii="Arial" w:hAnsi="Arial" w:cs="Arial"/>
          <w:b/>
        </w:rPr>
        <w:br w:type="page"/>
      </w:r>
    </w:p>
    <w:p w14:paraId="3BC83F7F" w14:textId="42D4CBD6" w:rsidR="00E31E57" w:rsidRPr="009A0379" w:rsidRDefault="00E31E57" w:rsidP="00E31E57">
      <w:pPr>
        <w:pStyle w:val="NormalWeb"/>
        <w:rPr>
          <w:rFonts w:ascii="Arial" w:hAnsi="Arial"/>
          <w:b/>
          <w:lang w:val="en"/>
        </w:rPr>
      </w:pPr>
      <w:r w:rsidRPr="00772159">
        <w:rPr>
          <w:rFonts w:ascii="Arial" w:eastAsia="Times New Roman" w:hAnsi="Arial" w:cs="Arial"/>
          <w:b/>
        </w:rPr>
        <w:lastRenderedPageBreak/>
        <w:t xml:space="preserve">Annex </w:t>
      </w:r>
      <w:proofErr w:type="gramStart"/>
      <w:r w:rsidRPr="00772159">
        <w:rPr>
          <w:rFonts w:ascii="Arial" w:eastAsia="Times New Roman" w:hAnsi="Arial" w:cs="Arial"/>
          <w:b/>
        </w:rPr>
        <w:t>A</w:t>
      </w:r>
      <w:proofErr w:type="gramEnd"/>
      <w:r w:rsidRPr="00772159">
        <w:rPr>
          <w:rFonts w:ascii="Arial" w:eastAsia="Times New Roman" w:hAnsi="Arial" w:cs="Arial"/>
          <w:b/>
        </w:rPr>
        <w:br/>
      </w:r>
      <w:r w:rsidRPr="00772159">
        <w:rPr>
          <w:rFonts w:ascii="Arial" w:eastAsia="Times New Roman" w:hAnsi="Arial" w:cs="Arial"/>
          <w:b/>
        </w:rPr>
        <w:br/>
      </w:r>
      <w:r w:rsidR="00445C4C" w:rsidRPr="009B5621">
        <w:rPr>
          <w:rFonts w:ascii="Arial" w:hAnsi="Arial"/>
          <w:b/>
          <w:lang w:val="en"/>
        </w:rPr>
        <w:t xml:space="preserve">Directorate </w:t>
      </w:r>
      <w:r w:rsidR="00445C4C" w:rsidRPr="009B5621">
        <w:rPr>
          <w:rFonts w:ascii="Arial" w:hAnsi="Arial" w:cs="Arial"/>
          <w:b/>
          <w:bCs/>
          <w:lang w:val="en"/>
        </w:rPr>
        <w:t xml:space="preserve">for External Affairs – SG Office - Innovation And Investment Hub Paris </w:t>
      </w:r>
      <w:r w:rsidRPr="009B5621">
        <w:rPr>
          <w:rFonts w:ascii="Arial" w:hAnsi="Arial"/>
          <w:b/>
          <w:lang w:val="en"/>
        </w:rPr>
        <w:t xml:space="preserve">– Invitation to Tender (ITT) </w:t>
      </w:r>
      <w:r w:rsidRPr="009B5621">
        <w:rPr>
          <w:rFonts w:ascii="Arial" w:hAnsi="Arial"/>
          <w:b/>
          <w:sz w:val="22"/>
          <w:lang w:val="en"/>
        </w:rPr>
        <w:t>Privacy</w:t>
      </w:r>
      <w:r w:rsidRPr="009B5621">
        <w:rPr>
          <w:rFonts w:ascii="Arial" w:hAnsi="Arial"/>
          <w:b/>
          <w:lang w:val="en"/>
        </w:rPr>
        <w:t xml:space="preserve"> Notice</w:t>
      </w:r>
      <w:r w:rsidRPr="009B5621">
        <w:rPr>
          <w:rFonts w:ascii="Arial" w:hAnsi="Arial" w:cs="Arial"/>
          <w:b/>
          <w:bCs/>
          <w:lang w:val="en"/>
        </w:rPr>
        <w:t xml:space="preserve">  </w:t>
      </w:r>
    </w:p>
    <w:p w14:paraId="0C38CB20" w14:textId="603858B7" w:rsidR="00445C4C" w:rsidRPr="009B5621" w:rsidRDefault="00445C4C" w:rsidP="00E31E57">
      <w:pPr>
        <w:pStyle w:val="NormalWeb"/>
        <w:rPr>
          <w:rFonts w:ascii="Arial" w:hAnsi="Arial"/>
          <w:lang w:val="en"/>
        </w:rPr>
      </w:pPr>
      <w:r w:rsidRPr="009B5621">
        <w:rPr>
          <w:rFonts w:ascii="Arial" w:hAnsi="Arial" w:cs="Arial"/>
          <w:b/>
          <w:bCs/>
          <w:lang w:val="en"/>
        </w:rPr>
        <w:t>The</w:t>
      </w:r>
      <w:r w:rsidRPr="009B5621">
        <w:rPr>
          <w:rFonts w:ascii="Arial" w:hAnsi="Arial"/>
          <w:b/>
          <w:lang w:val="en"/>
        </w:rPr>
        <w:t xml:space="preserve"> Directorate </w:t>
      </w:r>
      <w:r w:rsidRPr="009B5621">
        <w:rPr>
          <w:rFonts w:ascii="Arial" w:hAnsi="Arial" w:cs="Arial"/>
          <w:b/>
          <w:bCs/>
          <w:lang w:val="en"/>
        </w:rPr>
        <w:t>for External Affairs</w:t>
      </w:r>
      <w:r w:rsidRPr="009A0379">
        <w:rPr>
          <w:rFonts w:ascii="Arial" w:hAnsi="Arial"/>
          <w:b/>
          <w:lang w:val="en"/>
        </w:rPr>
        <w:t xml:space="preserve"> </w:t>
      </w:r>
      <w:r w:rsidR="00E31E57" w:rsidRPr="009B5621">
        <w:rPr>
          <w:rFonts w:ascii="Arial" w:hAnsi="Arial"/>
          <w:lang w:val="en"/>
        </w:rPr>
        <w:t xml:space="preserve">is part of the Scottish Government and is responsible for </w:t>
      </w:r>
      <w:r w:rsidRPr="009B5621">
        <w:rPr>
          <w:rFonts w:ascii="Arial" w:hAnsi="Arial" w:cs="Arial"/>
          <w:lang w:val="en"/>
        </w:rPr>
        <w:t>engaging at home and internationally</w:t>
      </w:r>
      <w:r w:rsidRPr="009A0379">
        <w:rPr>
          <w:rFonts w:ascii="Arial" w:hAnsi="Arial"/>
          <w:lang w:val="en"/>
        </w:rPr>
        <w:t xml:space="preserve"> to </w:t>
      </w:r>
      <w:r w:rsidRPr="009B5621">
        <w:rPr>
          <w:rFonts w:ascii="Arial" w:hAnsi="Arial" w:cs="Arial"/>
          <w:lang w:val="en"/>
        </w:rPr>
        <w:t xml:space="preserve">enhance Scotland’s reputation and increase sustainable economic growth, pursue </w:t>
      </w:r>
      <w:r w:rsidRPr="009A0379">
        <w:rPr>
          <w:rFonts w:ascii="Arial" w:hAnsi="Arial"/>
          <w:lang w:val="en"/>
        </w:rPr>
        <w:t xml:space="preserve">the Scottish </w:t>
      </w:r>
      <w:r w:rsidRPr="009B5621">
        <w:rPr>
          <w:rFonts w:ascii="Arial" w:hAnsi="Arial" w:cs="Arial"/>
          <w:lang w:val="en"/>
        </w:rPr>
        <w:t>Government’s interests overseas, and promote Scotland as a great place to live, visit, work</w:t>
      </w:r>
      <w:r w:rsidRPr="009A0379">
        <w:rPr>
          <w:rFonts w:ascii="Arial" w:hAnsi="Arial"/>
          <w:lang w:val="en"/>
        </w:rPr>
        <w:t xml:space="preserve"> and </w:t>
      </w:r>
      <w:r w:rsidRPr="009B5621">
        <w:rPr>
          <w:rFonts w:ascii="Arial" w:hAnsi="Arial" w:cs="Arial"/>
          <w:lang w:val="en"/>
        </w:rPr>
        <w:t>do business. The Innovation and Investment Hub Paris opened in 2018 and promotes the development of partnerships between Scotland and France. </w:t>
      </w:r>
    </w:p>
    <w:p w14:paraId="79D531E2" w14:textId="6CB04775" w:rsidR="00E31E57" w:rsidRPr="009B5621" w:rsidRDefault="00E31E57" w:rsidP="00E31E57">
      <w:pPr>
        <w:pStyle w:val="NormalWeb"/>
        <w:rPr>
          <w:rFonts w:ascii="Arial" w:hAnsi="Arial" w:cs="Arial"/>
          <w:lang w:val="en"/>
        </w:rPr>
      </w:pPr>
      <w:r w:rsidRPr="009B5621">
        <w:rPr>
          <w:rFonts w:ascii="Arial" w:hAnsi="Arial" w:cs="Arial"/>
          <w:lang w:val="en"/>
        </w:rPr>
        <w:t xml:space="preserve">In order to carry out its functions, </w:t>
      </w:r>
      <w:r w:rsidR="00445C4C" w:rsidRPr="009B5621">
        <w:rPr>
          <w:rFonts w:ascii="Arial" w:hAnsi="Arial" w:cs="Arial"/>
          <w:b/>
          <w:lang w:val="en"/>
        </w:rPr>
        <w:t>the Directorate for External Affairs</w:t>
      </w:r>
      <w:r w:rsidRPr="009B5621">
        <w:rPr>
          <w:rFonts w:ascii="Arial" w:hAnsi="Arial"/>
          <w:lang w:val="en"/>
        </w:rPr>
        <w:t xml:space="preserve"> is</w:t>
      </w:r>
      <w:r w:rsidRPr="009B5621">
        <w:rPr>
          <w:rFonts w:ascii="Arial" w:hAnsi="Arial" w:cs="Arial"/>
          <w:lang w:val="en"/>
        </w:rPr>
        <w:t xml:space="preserve"> required to process personal information.  The types of data we hold and the reasons we are required to process it are set out below.  The Scottish Government is the data controller of the information and is committed to protecting your privacy at all times when using your </w:t>
      </w:r>
      <w:r w:rsidRPr="009B5621">
        <w:rPr>
          <w:rFonts w:ascii="Arial" w:hAnsi="Arial" w:cs="Arial"/>
          <w:sz w:val="22"/>
          <w:lang w:val="en"/>
        </w:rPr>
        <w:t>personal</w:t>
      </w:r>
      <w:r w:rsidRPr="009B5621">
        <w:rPr>
          <w:rFonts w:ascii="Arial" w:hAnsi="Arial" w:cs="Arial"/>
          <w:lang w:val="en"/>
        </w:rPr>
        <w:t xml:space="preserve"> data.</w:t>
      </w:r>
    </w:p>
    <w:p w14:paraId="02E7B234" w14:textId="70F47BEA" w:rsidR="00E31E57" w:rsidRPr="00772159" w:rsidRDefault="00E31E57" w:rsidP="00E31E57">
      <w:pPr>
        <w:rPr>
          <w:rFonts w:ascii="Arial" w:hAnsi="Arial" w:cs="Arial"/>
          <w:szCs w:val="24"/>
        </w:rPr>
      </w:pPr>
      <w:r w:rsidRPr="009B5621">
        <w:rPr>
          <w:rFonts w:ascii="Arial" w:hAnsi="Arial" w:cs="Arial"/>
          <w:szCs w:val="24"/>
        </w:rPr>
        <w:t xml:space="preserve">This notice relates to the personal information we process about you as part of tender exercises conducted by </w:t>
      </w:r>
      <w:r w:rsidR="00445C4C" w:rsidRPr="009B5621">
        <w:rPr>
          <w:rFonts w:ascii="Arial" w:hAnsi="Arial" w:cs="Arial"/>
          <w:b/>
          <w:lang w:val="en"/>
        </w:rPr>
        <w:t>the Directorate for External Affairs</w:t>
      </w:r>
      <w:r w:rsidR="00445C4C" w:rsidRPr="009B5621">
        <w:rPr>
          <w:rFonts w:ascii="Arial" w:hAnsi="Arial" w:cs="Arial"/>
          <w:szCs w:val="24"/>
        </w:rPr>
        <w:t xml:space="preserve">. </w:t>
      </w:r>
      <w:r w:rsidRPr="009B5621">
        <w:rPr>
          <w:rFonts w:ascii="Arial" w:hAnsi="Arial" w:cs="Arial"/>
          <w:szCs w:val="24"/>
        </w:rPr>
        <w:t>It explains what personal information we process about you when you submit a response i</w:t>
      </w:r>
      <w:r w:rsidRPr="00422FE5">
        <w:rPr>
          <w:rFonts w:ascii="Arial" w:hAnsi="Arial" w:cs="Arial"/>
          <w:szCs w:val="24"/>
        </w:rPr>
        <w:t>n relation to a tender exercise, why we process it, and what we do with it.  It also explains your rights under data protection laws.</w:t>
      </w:r>
      <w:r w:rsidRPr="00772159">
        <w:rPr>
          <w:rFonts w:ascii="Arial" w:hAnsi="Arial" w:cs="Arial"/>
          <w:szCs w:val="24"/>
        </w:rPr>
        <w:t xml:space="preserve"> </w:t>
      </w:r>
    </w:p>
    <w:p w14:paraId="0DAC1530" w14:textId="77777777" w:rsidR="00E31E57" w:rsidRPr="00772159" w:rsidRDefault="00E31E57" w:rsidP="00E31E57">
      <w:pPr>
        <w:rPr>
          <w:rFonts w:ascii="Arial" w:hAnsi="Arial" w:cs="Arial"/>
          <w:sz w:val="22"/>
          <w:szCs w:val="24"/>
        </w:rPr>
      </w:pPr>
    </w:p>
    <w:p w14:paraId="1DB590EF" w14:textId="77777777" w:rsidR="00E31E57" w:rsidRPr="00772159" w:rsidRDefault="00E31E57" w:rsidP="00E31E57">
      <w:pPr>
        <w:rPr>
          <w:rStyle w:val="Lienhypertexte"/>
          <w:rFonts w:ascii="Arial" w:hAnsi="Arial" w:cs="Arial"/>
          <w:szCs w:val="24"/>
          <w:lang w:val="en"/>
        </w:rPr>
      </w:pPr>
      <w:r w:rsidRPr="00772159">
        <w:rPr>
          <w:rFonts w:ascii="Arial" w:hAnsi="Arial" w:cs="Arial"/>
          <w:szCs w:val="24"/>
        </w:rPr>
        <w:t xml:space="preserve">The Public Contracts Scotland Portal is provided by external suppliers.  Details of the Privacy Policy for the Public Contracts Scotland Portal can be found on their website - </w:t>
      </w:r>
      <w:hyperlink r:id="rId13" w:history="1">
        <w:r w:rsidRPr="00772159">
          <w:rPr>
            <w:rStyle w:val="Lienhypertexte"/>
            <w:rFonts w:ascii="Arial" w:hAnsi="Arial" w:cs="Arial"/>
            <w:szCs w:val="24"/>
            <w:lang w:val="en"/>
          </w:rPr>
          <w:t xml:space="preserve">Public Contracts Scotland </w:t>
        </w:r>
      </w:hyperlink>
    </w:p>
    <w:p w14:paraId="5985D7AC" w14:textId="77777777" w:rsidR="00E31E57" w:rsidRPr="00772159" w:rsidRDefault="00E31E57" w:rsidP="00E31E57">
      <w:pPr>
        <w:rPr>
          <w:sz w:val="22"/>
          <w:szCs w:val="24"/>
        </w:rPr>
      </w:pPr>
    </w:p>
    <w:p w14:paraId="7EAFB9D2" w14:textId="77777777" w:rsidR="00E31E57" w:rsidRPr="00772159" w:rsidRDefault="00E31E57" w:rsidP="00E31E57">
      <w:pPr>
        <w:rPr>
          <w:rFonts w:ascii="Arial" w:hAnsi="Arial" w:cs="Arial"/>
          <w:szCs w:val="24"/>
          <w:lang w:val="en"/>
        </w:rPr>
      </w:pPr>
      <w:r w:rsidRPr="00772159">
        <w:rPr>
          <w:szCs w:val="24"/>
        </w:rPr>
        <w:t xml:space="preserve"> </w:t>
      </w:r>
      <w:r w:rsidRPr="00772159">
        <w:rPr>
          <w:rStyle w:val="number"/>
          <w:rFonts w:ascii="Arial" w:hAnsi="Arial" w:cs="Arial"/>
          <w:b/>
          <w:szCs w:val="24"/>
          <w:lang w:val="en"/>
        </w:rPr>
        <w:t xml:space="preserve">1. </w:t>
      </w:r>
      <w:r w:rsidRPr="00772159">
        <w:rPr>
          <w:rFonts w:ascii="Arial" w:hAnsi="Arial" w:cs="Arial"/>
          <w:b/>
          <w:szCs w:val="24"/>
          <w:lang w:val="en"/>
        </w:rPr>
        <w:t>Your data</w:t>
      </w:r>
    </w:p>
    <w:p w14:paraId="3678B369" w14:textId="77777777" w:rsidR="00E31E57" w:rsidRPr="00772159" w:rsidRDefault="00E31E57" w:rsidP="00E31E57">
      <w:pPr>
        <w:pStyle w:val="NormalWeb"/>
        <w:rPr>
          <w:rFonts w:ascii="Arial" w:hAnsi="Arial" w:cs="Arial"/>
          <w:lang w:val="en"/>
        </w:rPr>
      </w:pPr>
      <w:r w:rsidRPr="00772159">
        <w:rPr>
          <w:rFonts w:ascii="Arial" w:hAnsi="Arial" w:cs="Arial"/>
          <w:lang w:val="en"/>
        </w:rPr>
        <w:t xml:space="preserve">We collect information from you (including name, email address, business address, home address, date of birth, telephone number, financial information, experience, </w:t>
      </w:r>
      <w:r w:rsidRPr="00772159">
        <w:rPr>
          <w:rFonts w:ascii="Arial" w:hAnsi="Arial" w:cs="Arial"/>
          <w:sz w:val="22"/>
          <w:lang w:val="en"/>
        </w:rPr>
        <w:t>qualifications</w:t>
      </w:r>
      <w:r w:rsidRPr="00772159">
        <w:rPr>
          <w:rFonts w:ascii="Arial" w:hAnsi="Arial" w:cs="Arial"/>
          <w:lang w:val="en"/>
        </w:rPr>
        <w:t>) for the following purpose:</w:t>
      </w:r>
    </w:p>
    <w:p w14:paraId="4F87A261" w14:textId="77777777" w:rsidR="00E31E57" w:rsidRPr="00772159" w:rsidRDefault="00E31E57" w:rsidP="0046635C">
      <w:pPr>
        <w:numPr>
          <w:ilvl w:val="0"/>
          <w:numId w:val="13"/>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ascii="Arial" w:hAnsi="Arial" w:cs="Arial"/>
          <w:szCs w:val="24"/>
          <w:lang w:val="en"/>
        </w:rPr>
      </w:pPr>
      <w:r w:rsidRPr="00772159">
        <w:rPr>
          <w:rFonts w:ascii="Arial" w:hAnsi="Arial" w:cs="Arial"/>
          <w:szCs w:val="24"/>
        </w:rPr>
        <w:t xml:space="preserve">We need to process your personal information in order to allow Scottish Procurement to assess suitability of bidders, evaluate tenders, </w:t>
      </w:r>
      <w:proofErr w:type="gramStart"/>
      <w:r w:rsidRPr="00772159">
        <w:rPr>
          <w:rFonts w:ascii="Arial" w:hAnsi="Arial" w:cs="Arial"/>
          <w:szCs w:val="24"/>
        </w:rPr>
        <w:t>provide</w:t>
      </w:r>
      <w:proofErr w:type="gramEnd"/>
      <w:r w:rsidRPr="00772159">
        <w:rPr>
          <w:rFonts w:ascii="Arial" w:hAnsi="Arial" w:cs="Arial"/>
          <w:szCs w:val="24"/>
        </w:rPr>
        <w:t xml:space="preserve"> feedback to bidders, award contracts to the successful supplier and to ensure contract requirements are delivered.   </w:t>
      </w:r>
    </w:p>
    <w:p w14:paraId="216D37E9" w14:textId="77777777" w:rsidR="00E31E57" w:rsidRPr="00772159" w:rsidRDefault="00E31E57" w:rsidP="0046635C">
      <w:pPr>
        <w:numPr>
          <w:ilvl w:val="0"/>
          <w:numId w:val="13"/>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ascii="Arial" w:hAnsi="Arial" w:cs="Arial"/>
          <w:szCs w:val="24"/>
          <w:lang w:val="en"/>
        </w:rPr>
      </w:pPr>
      <w:r w:rsidRPr="00772159">
        <w:rPr>
          <w:rFonts w:ascii="Arial" w:hAnsi="Arial" w:cs="Arial"/>
          <w:szCs w:val="24"/>
          <w:lang w:val="en"/>
        </w:rPr>
        <w:t>To respond to your queries or requests when you contact us.  We will route your messages to the relevant team.</w:t>
      </w:r>
    </w:p>
    <w:p w14:paraId="7606A2DC" w14:textId="77777777" w:rsidR="00E31E57" w:rsidRPr="00772159" w:rsidRDefault="00E31E57" w:rsidP="0046635C">
      <w:pPr>
        <w:numPr>
          <w:ilvl w:val="0"/>
          <w:numId w:val="13"/>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ascii="Arial" w:hAnsi="Arial" w:cs="Arial"/>
          <w:szCs w:val="24"/>
          <w:lang w:val="en"/>
        </w:rPr>
      </w:pPr>
      <w:r w:rsidRPr="00772159">
        <w:rPr>
          <w:rFonts w:ascii="Arial" w:hAnsi="Arial" w:cs="Arial"/>
          <w:szCs w:val="24"/>
          <w:lang w:val="en"/>
        </w:rPr>
        <w:t>To contact you about tender and procurement related matters.</w:t>
      </w:r>
    </w:p>
    <w:p w14:paraId="77A2BB1E" w14:textId="77777777" w:rsidR="00E31E57" w:rsidRPr="00772159" w:rsidRDefault="00E31E57" w:rsidP="00E31E57">
      <w:pPr>
        <w:pStyle w:val="Titre3"/>
        <w:numPr>
          <w:ilvl w:val="0"/>
          <w:numId w:val="0"/>
        </w:numPr>
        <w:rPr>
          <w:rFonts w:ascii="Arial" w:hAnsi="Arial" w:cs="Arial"/>
          <w:szCs w:val="24"/>
          <w:lang w:val="en"/>
        </w:rPr>
      </w:pPr>
      <w:r w:rsidRPr="00772159">
        <w:rPr>
          <w:rStyle w:val="number"/>
          <w:rFonts w:ascii="Arial" w:hAnsi="Arial" w:cs="Arial"/>
          <w:b/>
          <w:szCs w:val="24"/>
          <w:lang w:val="en"/>
        </w:rPr>
        <w:t>2.</w:t>
      </w:r>
      <w:r w:rsidRPr="00772159">
        <w:rPr>
          <w:rStyle w:val="number"/>
          <w:rFonts w:ascii="Arial" w:hAnsi="Arial" w:cs="Arial"/>
          <w:szCs w:val="24"/>
          <w:lang w:val="en"/>
        </w:rPr>
        <w:t xml:space="preserve">  </w:t>
      </w:r>
      <w:r w:rsidRPr="00772159">
        <w:rPr>
          <w:rFonts w:ascii="Arial" w:hAnsi="Arial" w:cs="Arial"/>
          <w:b/>
          <w:szCs w:val="24"/>
          <w:lang w:val="en"/>
        </w:rPr>
        <w:t>Legal basis of processing</w:t>
      </w:r>
    </w:p>
    <w:p w14:paraId="38F16F00" w14:textId="77777777" w:rsidR="00E31E57" w:rsidRPr="00772159" w:rsidRDefault="00E31E57" w:rsidP="00E31E57">
      <w:pPr>
        <w:pStyle w:val="NormalWeb"/>
        <w:rPr>
          <w:rFonts w:ascii="Arial" w:hAnsi="Arial" w:cs="Arial"/>
          <w:lang w:val="en"/>
        </w:rPr>
      </w:pPr>
      <w:r w:rsidRPr="00772159">
        <w:rPr>
          <w:rFonts w:ascii="Arial" w:hAnsi="Arial" w:cs="Arial"/>
          <w:lang w:val="en"/>
        </w:rPr>
        <w:t>The legal basis for processing your data is for the performance of a task carried out in the public interest.</w:t>
      </w:r>
    </w:p>
    <w:p w14:paraId="213C2BA4" w14:textId="77777777" w:rsidR="00E31E57" w:rsidRPr="00772159" w:rsidRDefault="00E31E57" w:rsidP="00E31E57">
      <w:pPr>
        <w:pStyle w:val="NormalWeb"/>
        <w:rPr>
          <w:rFonts w:ascii="Arial" w:eastAsia="Times New Roman" w:hAnsi="Arial" w:cs="Arial"/>
          <w:b/>
          <w:lang w:val="en"/>
        </w:rPr>
      </w:pPr>
      <w:r w:rsidRPr="00772159">
        <w:rPr>
          <w:rStyle w:val="number"/>
          <w:rFonts w:ascii="Arial" w:hAnsi="Arial" w:cs="Arial"/>
          <w:b/>
          <w:lang w:val="en"/>
        </w:rPr>
        <w:t xml:space="preserve">3.  </w:t>
      </w:r>
      <w:r w:rsidRPr="00772159">
        <w:rPr>
          <w:rFonts w:ascii="Arial" w:eastAsia="Times New Roman" w:hAnsi="Arial" w:cs="Arial"/>
          <w:b/>
          <w:lang w:val="en"/>
        </w:rPr>
        <w:t>Recipients</w:t>
      </w:r>
    </w:p>
    <w:p w14:paraId="1C6307D9" w14:textId="77777777" w:rsidR="00E31E57" w:rsidRPr="00772159" w:rsidRDefault="00E31E57" w:rsidP="00E31E57">
      <w:pPr>
        <w:pStyle w:val="NormalWeb"/>
        <w:rPr>
          <w:rFonts w:ascii="Arial" w:hAnsi="Arial" w:cs="Arial"/>
          <w:lang w:val="en"/>
        </w:rPr>
      </w:pPr>
      <w:r w:rsidRPr="00772159">
        <w:rPr>
          <w:rFonts w:ascii="Arial" w:hAnsi="Arial" w:cs="Arial"/>
          <w:lang w:val="en"/>
        </w:rPr>
        <w:t>We will share your information with:</w:t>
      </w:r>
    </w:p>
    <w:p w14:paraId="1E30DE6F" w14:textId="77777777" w:rsidR="00E31E57" w:rsidRPr="00772159" w:rsidRDefault="00E31E57" w:rsidP="0046635C">
      <w:pPr>
        <w:pStyle w:val="NormalWeb"/>
        <w:numPr>
          <w:ilvl w:val="0"/>
          <w:numId w:val="15"/>
        </w:numPr>
        <w:rPr>
          <w:rFonts w:ascii="Arial" w:hAnsi="Arial" w:cs="Arial"/>
          <w:lang w:val="en"/>
        </w:rPr>
      </w:pPr>
      <w:r w:rsidRPr="00772159">
        <w:rPr>
          <w:rFonts w:ascii="Arial" w:hAnsi="Arial" w:cs="Arial"/>
          <w:lang w:val="en"/>
        </w:rPr>
        <w:lastRenderedPageBreak/>
        <w:t xml:space="preserve">Individuals involved in the procurement exercise or in the evaluation.  This may include Scottish Government staff, individuals from other public sector bodies participating in the evaluation of bids, consultants or expert advisers involved in the tender exercise. </w:t>
      </w:r>
    </w:p>
    <w:p w14:paraId="53D2108E" w14:textId="77777777" w:rsidR="00E31E57" w:rsidRPr="00772159" w:rsidRDefault="00E31E57" w:rsidP="0046635C">
      <w:pPr>
        <w:pStyle w:val="NormalWeb"/>
        <w:numPr>
          <w:ilvl w:val="0"/>
          <w:numId w:val="15"/>
        </w:numPr>
        <w:rPr>
          <w:rFonts w:ascii="Arial" w:hAnsi="Arial" w:cs="Arial"/>
        </w:rPr>
      </w:pPr>
      <w:proofErr w:type="gramStart"/>
      <w:r w:rsidRPr="00772159">
        <w:rPr>
          <w:rFonts w:ascii="Arial" w:hAnsi="Arial" w:cs="Arial"/>
          <w:lang w:val="en"/>
        </w:rPr>
        <w:t>Procurement  team</w:t>
      </w:r>
      <w:proofErr w:type="gramEnd"/>
      <w:r w:rsidRPr="00772159">
        <w:rPr>
          <w:rFonts w:ascii="Arial" w:hAnsi="Arial" w:cs="Arial"/>
          <w:lang w:val="en"/>
        </w:rPr>
        <w:t xml:space="preserve"> members to allow them to respond to your queries or to send you updates on procurement related matters.</w:t>
      </w:r>
    </w:p>
    <w:p w14:paraId="3CD1F552" w14:textId="77777777" w:rsidR="00E31E57" w:rsidRPr="00772159" w:rsidRDefault="00E31E57" w:rsidP="0046635C">
      <w:pPr>
        <w:pStyle w:val="NormalWeb"/>
        <w:numPr>
          <w:ilvl w:val="0"/>
          <w:numId w:val="15"/>
        </w:numPr>
        <w:rPr>
          <w:rFonts w:ascii="Arial" w:hAnsi="Arial" w:cs="Arial"/>
          <w:lang w:val="en"/>
        </w:rPr>
      </w:pPr>
      <w:r w:rsidRPr="00772159">
        <w:rPr>
          <w:rFonts w:ascii="Arial" w:hAnsi="Arial" w:cs="Arial"/>
          <w:lang w:val="en"/>
        </w:rPr>
        <w:t>As your personal data will be stored on our IT infrastructure it may be shared with our data processors who provide electronic tendering systems, advertising portals, email, document management, surveys and storage services. Details of the Privacy Policies for the Public Contracts Scotland Portal can be found on their website.</w:t>
      </w:r>
    </w:p>
    <w:p w14:paraId="5DBD2D8B" w14:textId="77777777" w:rsidR="00E31E57" w:rsidRPr="00772159" w:rsidRDefault="00E31E57" w:rsidP="00E31E57">
      <w:pPr>
        <w:pStyle w:val="NormalWeb"/>
        <w:rPr>
          <w:rFonts w:ascii="Arial" w:eastAsia="Times New Roman" w:hAnsi="Arial" w:cs="Arial"/>
          <w:b/>
          <w:lang w:val="en"/>
        </w:rPr>
      </w:pPr>
      <w:r w:rsidRPr="00772159">
        <w:rPr>
          <w:rStyle w:val="number"/>
          <w:rFonts w:ascii="Arial" w:hAnsi="Arial" w:cs="Arial"/>
          <w:b/>
          <w:lang w:val="en"/>
        </w:rPr>
        <w:t xml:space="preserve">4. </w:t>
      </w:r>
      <w:r w:rsidRPr="00772159">
        <w:rPr>
          <w:rFonts w:ascii="Arial" w:eastAsia="Times New Roman" w:hAnsi="Arial" w:cs="Arial"/>
          <w:b/>
          <w:lang w:val="en"/>
        </w:rPr>
        <w:t>Retention</w:t>
      </w:r>
    </w:p>
    <w:p w14:paraId="3D8916C5" w14:textId="77777777" w:rsidR="00E31E57" w:rsidRPr="00772159" w:rsidRDefault="00E31E57" w:rsidP="00E31E57">
      <w:pPr>
        <w:pStyle w:val="Titre2"/>
        <w:numPr>
          <w:ilvl w:val="0"/>
          <w:numId w:val="0"/>
        </w:numPr>
        <w:rPr>
          <w:rFonts w:ascii="Arial" w:hAnsi="Arial" w:cs="Arial"/>
          <w:szCs w:val="24"/>
        </w:rPr>
      </w:pPr>
      <w:r w:rsidRPr="00772159">
        <w:rPr>
          <w:rFonts w:ascii="Arial" w:hAnsi="Arial" w:cs="Arial"/>
          <w:bCs/>
          <w:szCs w:val="24"/>
          <w:lang w:val="en"/>
        </w:rPr>
        <w:t xml:space="preserve">We will </w:t>
      </w:r>
      <w:r w:rsidRPr="00772159">
        <w:rPr>
          <w:rFonts w:ascii="Arial" w:hAnsi="Arial" w:cs="Arial"/>
          <w:szCs w:val="24"/>
          <w:lang w:val="en"/>
        </w:rPr>
        <w:t xml:space="preserve">only keep your information </w:t>
      </w:r>
      <w:r w:rsidRPr="00772159">
        <w:rPr>
          <w:rFonts w:ascii="Arial" w:hAnsi="Arial" w:cs="Arial"/>
          <w:szCs w:val="24"/>
        </w:rPr>
        <w:t xml:space="preserve">while there is an </w:t>
      </w:r>
      <w:proofErr w:type="spellStart"/>
      <w:r w:rsidRPr="00772159">
        <w:rPr>
          <w:rFonts w:ascii="Arial" w:hAnsi="Arial" w:cs="Arial"/>
          <w:szCs w:val="24"/>
        </w:rPr>
        <w:t>ongoing</w:t>
      </w:r>
      <w:proofErr w:type="spellEnd"/>
      <w:r w:rsidRPr="00772159">
        <w:rPr>
          <w:rFonts w:ascii="Arial" w:hAnsi="Arial" w:cs="Arial"/>
          <w:szCs w:val="24"/>
        </w:rPr>
        <w:t xml:space="preserve"> business need or Regulatory requirement to retain the information.   For successful tenderers the information will be retained until 6 years after expiry of the contract.  For unsuccessful tenderers the information will be retained for one year after the date of last action.  </w:t>
      </w:r>
    </w:p>
    <w:p w14:paraId="4F3B6546" w14:textId="77777777" w:rsidR="00E31E57" w:rsidRPr="00772159" w:rsidRDefault="00E31E57" w:rsidP="00E31E57">
      <w:pPr>
        <w:pStyle w:val="NormalWeb"/>
        <w:rPr>
          <w:rFonts w:ascii="Arial" w:hAnsi="Arial" w:cs="Arial"/>
          <w:b/>
          <w:lang w:val="en"/>
        </w:rPr>
      </w:pPr>
      <w:r w:rsidRPr="00772159">
        <w:rPr>
          <w:rStyle w:val="number"/>
          <w:rFonts w:ascii="Arial" w:hAnsi="Arial" w:cs="Arial"/>
          <w:b/>
          <w:lang w:val="en"/>
        </w:rPr>
        <w:t xml:space="preserve">5. </w:t>
      </w:r>
      <w:r w:rsidRPr="00772159">
        <w:rPr>
          <w:rFonts w:ascii="Arial" w:eastAsia="Times New Roman" w:hAnsi="Arial" w:cs="Arial"/>
          <w:b/>
          <w:lang w:val="en"/>
        </w:rPr>
        <w:t>Your rights</w:t>
      </w:r>
    </w:p>
    <w:p w14:paraId="34A902E0" w14:textId="77777777" w:rsidR="00E31E57" w:rsidRPr="00772159" w:rsidRDefault="00E31E57" w:rsidP="00E31E57">
      <w:pPr>
        <w:pStyle w:val="NormalWeb"/>
        <w:rPr>
          <w:rFonts w:ascii="Arial" w:hAnsi="Arial" w:cs="Arial"/>
          <w:lang w:val="en"/>
        </w:rPr>
      </w:pPr>
      <w:r w:rsidRPr="00772159">
        <w:rPr>
          <w:rFonts w:ascii="Arial" w:hAnsi="Arial" w:cs="Arial"/>
          <w:lang w:val="en"/>
        </w:rPr>
        <w:t>You have the right:</w:t>
      </w:r>
    </w:p>
    <w:p w14:paraId="52E01A0D" w14:textId="77777777" w:rsidR="00E31E57" w:rsidRPr="00772159" w:rsidRDefault="00E31E57" w:rsidP="0046635C">
      <w:pPr>
        <w:pStyle w:val="NormalWeb"/>
        <w:numPr>
          <w:ilvl w:val="0"/>
          <w:numId w:val="14"/>
        </w:numPr>
        <w:rPr>
          <w:rFonts w:ascii="Arial" w:hAnsi="Arial" w:cs="Arial"/>
          <w:lang w:val="en"/>
        </w:rPr>
      </w:pPr>
      <w:proofErr w:type="gramStart"/>
      <w:r w:rsidRPr="00772159">
        <w:rPr>
          <w:rFonts w:ascii="Arial" w:hAnsi="Arial" w:cs="Arial"/>
          <w:lang w:val="en"/>
        </w:rPr>
        <w:t>to</w:t>
      </w:r>
      <w:proofErr w:type="gramEnd"/>
      <w:r w:rsidRPr="00772159">
        <w:rPr>
          <w:rFonts w:ascii="Arial" w:hAnsi="Arial" w:cs="Arial"/>
          <w:lang w:val="en"/>
        </w:rPr>
        <w:t xml:space="preserve"> request information about how your personal data is processed and to request a copy of that personal data.</w:t>
      </w:r>
    </w:p>
    <w:p w14:paraId="7A5433EB" w14:textId="77777777" w:rsidR="00E31E57" w:rsidRPr="00772159" w:rsidRDefault="00E31E57" w:rsidP="0046635C">
      <w:pPr>
        <w:pStyle w:val="NormalWeb"/>
        <w:numPr>
          <w:ilvl w:val="0"/>
          <w:numId w:val="14"/>
        </w:numPr>
        <w:rPr>
          <w:rFonts w:ascii="Arial" w:hAnsi="Arial" w:cs="Arial"/>
          <w:lang w:val="en"/>
        </w:rPr>
      </w:pPr>
      <w:proofErr w:type="gramStart"/>
      <w:r w:rsidRPr="00772159">
        <w:rPr>
          <w:rFonts w:ascii="Arial" w:hAnsi="Arial" w:cs="Arial"/>
          <w:lang w:val="en"/>
        </w:rPr>
        <w:t>to</w:t>
      </w:r>
      <w:proofErr w:type="gramEnd"/>
      <w:r w:rsidRPr="00772159">
        <w:rPr>
          <w:rFonts w:ascii="Arial" w:hAnsi="Arial" w:cs="Arial"/>
          <w:lang w:val="en"/>
        </w:rPr>
        <w:t xml:space="preserve"> request that any inaccuracies in your personal data are rectified without delay.</w:t>
      </w:r>
    </w:p>
    <w:p w14:paraId="0B58BE5A" w14:textId="77777777" w:rsidR="00E31E57" w:rsidRPr="00772159" w:rsidRDefault="00E31E57" w:rsidP="0046635C">
      <w:pPr>
        <w:pStyle w:val="NormalWeb"/>
        <w:numPr>
          <w:ilvl w:val="0"/>
          <w:numId w:val="14"/>
        </w:numPr>
        <w:rPr>
          <w:rFonts w:ascii="Arial" w:hAnsi="Arial" w:cs="Arial"/>
          <w:lang w:val="en"/>
        </w:rPr>
      </w:pPr>
      <w:proofErr w:type="gramStart"/>
      <w:r w:rsidRPr="00772159">
        <w:rPr>
          <w:rFonts w:ascii="Arial" w:hAnsi="Arial" w:cs="Arial"/>
          <w:lang w:val="en"/>
        </w:rPr>
        <w:t>to</w:t>
      </w:r>
      <w:proofErr w:type="gramEnd"/>
      <w:r w:rsidRPr="00772159">
        <w:rPr>
          <w:rFonts w:ascii="Arial" w:hAnsi="Arial" w:cs="Arial"/>
          <w:lang w:val="en"/>
        </w:rPr>
        <w:t xml:space="preserve"> request that your personal data is erased if there is no longer a justification for it to be processed.</w:t>
      </w:r>
    </w:p>
    <w:p w14:paraId="668B3F76" w14:textId="77777777" w:rsidR="00E31E57" w:rsidRPr="00772159" w:rsidRDefault="00E31E57" w:rsidP="00E31E57">
      <w:pPr>
        <w:pStyle w:val="NormalWeb"/>
        <w:rPr>
          <w:rFonts w:ascii="Arial" w:hAnsi="Arial" w:cs="Arial"/>
          <w:lang w:val="en"/>
        </w:rPr>
      </w:pPr>
      <w:r w:rsidRPr="00772159">
        <w:rPr>
          <w:rFonts w:ascii="Arial" w:hAnsi="Arial" w:cs="Arial"/>
          <w:lang w:val="en"/>
        </w:rPr>
        <w:t xml:space="preserve">Further information on your rights can be found on the Scottish Government website at the attached </w:t>
      </w:r>
      <w:proofErr w:type="gramStart"/>
      <w:r w:rsidRPr="00772159">
        <w:rPr>
          <w:rFonts w:ascii="Arial" w:hAnsi="Arial" w:cs="Arial"/>
          <w:lang w:val="en"/>
        </w:rPr>
        <w:t>link :</w:t>
      </w:r>
      <w:proofErr w:type="gramEnd"/>
    </w:p>
    <w:p w14:paraId="070E77A0" w14:textId="77777777" w:rsidR="00E31E57" w:rsidRPr="00772159" w:rsidRDefault="00CD2322" w:rsidP="00E31E57">
      <w:pPr>
        <w:rPr>
          <w:rFonts w:ascii="Arial" w:hAnsi="Arial" w:cs="Arial"/>
          <w:color w:val="0000FF"/>
          <w:szCs w:val="24"/>
          <w:u w:val="single"/>
        </w:rPr>
      </w:pPr>
      <w:hyperlink r:id="rId14" w:history="1">
        <w:proofErr w:type="gramStart"/>
        <w:r w:rsidR="00E31E57" w:rsidRPr="00772159">
          <w:rPr>
            <w:rStyle w:val="Lienhypertexte"/>
            <w:rFonts w:ascii="Arial" w:hAnsi="Arial" w:cs="Arial"/>
            <w:szCs w:val="24"/>
          </w:rPr>
          <w:t>Your</w:t>
        </w:r>
        <w:proofErr w:type="gramEnd"/>
        <w:r w:rsidR="00E31E57" w:rsidRPr="00772159">
          <w:rPr>
            <w:rStyle w:val="Lienhypertexte"/>
            <w:rFonts w:ascii="Arial" w:hAnsi="Arial" w:cs="Arial"/>
            <w:szCs w:val="24"/>
          </w:rPr>
          <w:t xml:space="preserve"> right to access personal information</w:t>
        </w:r>
      </w:hyperlink>
    </w:p>
    <w:p w14:paraId="510FDBDD" w14:textId="77777777" w:rsidR="00E31E57" w:rsidRDefault="00E31E57" w:rsidP="00E31E57">
      <w:pPr>
        <w:pStyle w:val="NormalWeb"/>
        <w:rPr>
          <w:rFonts w:ascii="Arial" w:hAnsi="Arial" w:cs="Arial"/>
          <w:b/>
          <w:bCs/>
          <w:lang w:val="en"/>
        </w:rPr>
      </w:pPr>
    </w:p>
    <w:p w14:paraId="6872839A" w14:textId="77777777" w:rsidR="00E31E57" w:rsidRPr="00772159" w:rsidRDefault="00E31E57" w:rsidP="00E31E57">
      <w:pPr>
        <w:pStyle w:val="NormalWeb"/>
        <w:rPr>
          <w:rFonts w:ascii="Arial" w:hAnsi="Arial" w:cs="Arial"/>
          <w:b/>
          <w:bCs/>
          <w:lang w:val="en"/>
        </w:rPr>
      </w:pPr>
      <w:r w:rsidRPr="00772159">
        <w:rPr>
          <w:rFonts w:ascii="Arial" w:hAnsi="Arial" w:cs="Arial"/>
          <w:b/>
          <w:bCs/>
          <w:lang w:val="en"/>
        </w:rPr>
        <w:t xml:space="preserve">6.  Contact </w:t>
      </w:r>
    </w:p>
    <w:p w14:paraId="0C2F8E61" w14:textId="6E42BBF0" w:rsidR="00E31E57" w:rsidRPr="009B5621" w:rsidRDefault="00E31E57" w:rsidP="00E31E57">
      <w:pPr>
        <w:pStyle w:val="NormalWeb"/>
        <w:rPr>
          <w:rFonts w:ascii="Arial" w:hAnsi="Arial" w:cs="Arial"/>
          <w:b/>
          <w:lang w:val="en"/>
        </w:rPr>
      </w:pPr>
      <w:proofErr w:type="gramStart"/>
      <w:r w:rsidRPr="009A0379">
        <w:rPr>
          <w:rFonts w:ascii="Arial" w:hAnsi="Arial" w:cs="Arial"/>
          <w:b/>
          <w:bCs/>
          <w:lang w:val="en"/>
        </w:rPr>
        <w:t xml:space="preserve">6.1  </w:t>
      </w:r>
      <w:r w:rsidRPr="009B5621">
        <w:rPr>
          <w:rFonts w:ascii="Arial" w:hAnsi="Arial" w:cs="Arial"/>
          <w:b/>
          <w:bCs/>
          <w:lang w:val="en"/>
        </w:rPr>
        <w:t>You</w:t>
      </w:r>
      <w:proofErr w:type="gramEnd"/>
      <w:r w:rsidRPr="009B5621">
        <w:rPr>
          <w:rFonts w:ascii="Arial" w:hAnsi="Arial" w:cs="Arial"/>
          <w:b/>
          <w:bCs/>
          <w:lang w:val="en"/>
        </w:rPr>
        <w:t xml:space="preserve"> can contact the </w:t>
      </w:r>
      <w:r w:rsidR="00445C4C" w:rsidRPr="009B5621">
        <w:rPr>
          <w:rFonts w:ascii="Arial" w:hAnsi="Arial" w:cs="Arial"/>
          <w:b/>
          <w:bCs/>
          <w:lang w:val="en"/>
        </w:rPr>
        <w:t>Directorate for External Affairs</w:t>
      </w:r>
      <w:r w:rsidR="00445C4C" w:rsidRPr="009A0379">
        <w:rPr>
          <w:rFonts w:ascii="Arial" w:hAnsi="Arial" w:cs="Arial"/>
          <w:b/>
          <w:bCs/>
          <w:lang w:val="en"/>
        </w:rPr>
        <w:t xml:space="preserve"> </w:t>
      </w:r>
      <w:r w:rsidRPr="009A0379">
        <w:rPr>
          <w:rFonts w:ascii="Arial" w:hAnsi="Arial" w:cs="Arial"/>
          <w:b/>
          <w:bCs/>
          <w:lang w:val="en"/>
        </w:rPr>
        <w:t>at the following</w:t>
      </w:r>
      <w:r w:rsidRPr="009B5621">
        <w:rPr>
          <w:rFonts w:ascii="Arial" w:hAnsi="Arial" w:cs="Arial"/>
          <w:b/>
          <w:lang w:val="en"/>
        </w:rPr>
        <w:t xml:space="preserve"> address:</w:t>
      </w:r>
    </w:p>
    <w:p w14:paraId="57984507" w14:textId="77777777" w:rsidR="00445C4C" w:rsidRPr="00445C4C" w:rsidRDefault="00445C4C" w:rsidP="00445C4C">
      <w:pPr>
        <w:pStyle w:val="NormalWeb"/>
        <w:rPr>
          <w:rFonts w:ascii="Arial" w:hAnsi="Arial" w:cs="Arial"/>
          <w:lang w:val="en"/>
        </w:rPr>
        <w:sectPr w:rsidR="00445C4C" w:rsidRPr="00445C4C" w:rsidSect="00B561C0">
          <w:pgSz w:w="11906" w:h="16838" w:code="9"/>
          <w:pgMar w:top="1440" w:right="1440" w:bottom="1440" w:left="1440" w:header="720" w:footer="720" w:gutter="0"/>
          <w:cols w:space="708"/>
          <w:docGrid w:linePitch="360"/>
        </w:sectPr>
      </w:pPr>
      <w:r w:rsidRPr="009B5621">
        <w:rPr>
          <w:rFonts w:ascii="Arial" w:hAnsi="Arial" w:cs="Arial"/>
          <w:lang w:val="en"/>
        </w:rPr>
        <w:t xml:space="preserve">Directorate </w:t>
      </w:r>
      <w:proofErr w:type="gramStart"/>
      <w:r w:rsidRPr="009B5621">
        <w:rPr>
          <w:rFonts w:ascii="Arial" w:hAnsi="Arial" w:cs="Arial"/>
          <w:lang w:val="en"/>
        </w:rPr>
        <w:t>For</w:t>
      </w:r>
      <w:proofErr w:type="gramEnd"/>
      <w:r w:rsidRPr="009B5621">
        <w:rPr>
          <w:rFonts w:ascii="Arial" w:hAnsi="Arial" w:cs="Arial"/>
          <w:lang w:val="en"/>
        </w:rPr>
        <w:t xml:space="preserve"> External Affairs </w:t>
      </w:r>
      <w:r w:rsidRPr="009B5621">
        <w:rPr>
          <w:rFonts w:ascii="Arial" w:hAnsi="Arial" w:cs="Arial"/>
          <w:lang w:val="en"/>
        </w:rPr>
        <w:br/>
        <w:t>European Relations Division</w:t>
      </w:r>
      <w:r w:rsidRPr="009B5621">
        <w:rPr>
          <w:rFonts w:ascii="Arial" w:hAnsi="Arial" w:cs="Arial"/>
          <w:lang w:val="en"/>
        </w:rPr>
        <w:br/>
        <w:t>Area 2H South, Victoria Quay</w:t>
      </w:r>
      <w:r w:rsidRPr="009B5621">
        <w:rPr>
          <w:rFonts w:ascii="Arial" w:hAnsi="Arial" w:cs="Arial"/>
          <w:lang w:val="en"/>
        </w:rPr>
        <w:br/>
        <w:t>Edinburgh EH6 6QQ</w:t>
      </w:r>
    </w:p>
    <w:p w14:paraId="079CF31D" w14:textId="77777777" w:rsidR="004973D7" w:rsidRPr="00865479" w:rsidRDefault="004973D7" w:rsidP="004973D7">
      <w:pPr>
        <w:pStyle w:val="En-tte"/>
        <w:spacing w:line="240" w:lineRule="auto"/>
        <w:ind w:left="720" w:hanging="720"/>
        <w:jc w:val="left"/>
        <w:rPr>
          <w:rFonts w:ascii="Arial" w:hAnsi="Arial" w:cs="Arial"/>
          <w:b/>
          <w:szCs w:val="24"/>
        </w:rPr>
      </w:pPr>
      <w:r w:rsidRPr="00865479">
        <w:rPr>
          <w:rFonts w:ascii="Arial" w:hAnsi="Arial" w:cs="Arial"/>
          <w:b/>
          <w:szCs w:val="24"/>
        </w:rPr>
        <w:lastRenderedPageBreak/>
        <w:t>SCHEDULE 2</w:t>
      </w:r>
      <w:r w:rsidR="008D3CAD">
        <w:rPr>
          <w:rFonts w:ascii="Arial" w:hAnsi="Arial" w:cs="Arial"/>
          <w:b/>
          <w:szCs w:val="24"/>
        </w:rPr>
        <w:t xml:space="preserve"> - </w:t>
      </w:r>
      <w:r w:rsidRPr="00865479">
        <w:rPr>
          <w:rFonts w:ascii="Arial" w:hAnsi="Arial" w:cs="Arial"/>
          <w:b/>
          <w:szCs w:val="24"/>
        </w:rPr>
        <w:t xml:space="preserve">SPECIFICATION </w:t>
      </w:r>
    </w:p>
    <w:p w14:paraId="2B2763A6" w14:textId="77777777" w:rsidR="00FE73E3" w:rsidRDefault="00FE73E3" w:rsidP="004973D7">
      <w:pPr>
        <w:rPr>
          <w:rFonts w:ascii="Arial" w:hAnsi="Arial" w:cs="Arial"/>
          <w:color w:val="4207E9"/>
          <w:szCs w:val="24"/>
        </w:rPr>
      </w:pPr>
    </w:p>
    <w:p w14:paraId="21268F0E" w14:textId="77777777" w:rsidR="00FE73E3" w:rsidRDefault="00FE73E3" w:rsidP="004973D7">
      <w:pPr>
        <w:rPr>
          <w:rFonts w:ascii="Arial" w:hAnsi="Arial" w:cs="Arial"/>
          <w:color w:val="4207E9"/>
          <w:szCs w:val="24"/>
        </w:rPr>
      </w:pPr>
    </w:p>
    <w:p w14:paraId="5F4AC4F4" w14:textId="77777777" w:rsidR="00422FE5" w:rsidRDefault="0046635C" w:rsidP="00422FE5">
      <w:pPr>
        <w:pStyle w:val="Titre1"/>
        <w:numPr>
          <w:ilvl w:val="0"/>
          <w:numId w:val="0"/>
        </w:numPr>
        <w:rPr>
          <w:rFonts w:ascii="Arial" w:hAnsi="Arial" w:cs="Arial"/>
          <w:b/>
        </w:rPr>
      </w:pPr>
      <w:r>
        <w:rPr>
          <w:rFonts w:ascii="Arial" w:hAnsi="Arial" w:cs="Arial"/>
          <w:b/>
        </w:rPr>
        <w:t xml:space="preserve">Section 1 – </w:t>
      </w:r>
      <w:r w:rsidR="00422FE5" w:rsidRPr="00C020D1">
        <w:rPr>
          <w:rFonts w:ascii="Arial" w:hAnsi="Arial" w:cs="Arial"/>
          <w:b/>
        </w:rPr>
        <w:t>Introduction</w:t>
      </w:r>
    </w:p>
    <w:p w14:paraId="5272BFAC" w14:textId="77777777" w:rsidR="006910AF" w:rsidRPr="009A0379" w:rsidRDefault="006910AF" w:rsidP="009A0379"/>
    <w:p w14:paraId="17300D11" w14:textId="38B904C0" w:rsidR="00422FE5" w:rsidRPr="001D433B" w:rsidRDefault="00422FE5" w:rsidP="00422FE5">
      <w:pPr>
        <w:rPr>
          <w:rFonts w:ascii="Arial" w:hAnsi="Arial" w:cs="Arial"/>
        </w:rPr>
      </w:pPr>
      <w:r w:rsidRPr="001D433B">
        <w:rPr>
          <w:rFonts w:ascii="Arial" w:hAnsi="Arial" w:cs="Arial"/>
        </w:rPr>
        <w:t xml:space="preserve">This brief sets out the terms of reference for the research project “Developing a Franco-Scottish R&amp;D collaboration on new subsea engineering solutions for floating wind platforms linked to the production of green hydrogen offshore”. The project will aim to identify and develop opportunities for Scotland and France to collaborate and share expertise in the </w:t>
      </w:r>
      <w:proofErr w:type="gramStart"/>
      <w:r w:rsidRPr="001D433B">
        <w:rPr>
          <w:rFonts w:ascii="Arial" w:hAnsi="Arial" w:cs="Arial"/>
        </w:rPr>
        <w:t>development  of</w:t>
      </w:r>
      <w:proofErr w:type="gramEnd"/>
      <w:r w:rsidRPr="001D433B">
        <w:rPr>
          <w:rFonts w:ascii="Arial" w:hAnsi="Arial" w:cs="Arial"/>
        </w:rPr>
        <w:t xml:space="preserve"> technologies that support the growth of these important sectors.  While collaboration may initially be at a regional level, the aim will be to </w:t>
      </w:r>
      <w:proofErr w:type="gramStart"/>
      <w:r w:rsidRPr="001D433B">
        <w:rPr>
          <w:rFonts w:ascii="Arial" w:hAnsi="Arial" w:cs="Arial"/>
        </w:rPr>
        <w:t>consider  whether</w:t>
      </w:r>
      <w:proofErr w:type="gramEnd"/>
      <w:r w:rsidRPr="001D433B">
        <w:rPr>
          <w:rFonts w:ascii="Arial" w:hAnsi="Arial" w:cs="Arial"/>
        </w:rPr>
        <w:t xml:space="preserve">  a national programme that creates opportunities for further Franco-Scottish collaboration in the renewable energy sector with a focus on the sector coupling of offshore wind for hydrogen production could be developed. </w:t>
      </w:r>
    </w:p>
    <w:p w14:paraId="29720803" w14:textId="77777777" w:rsidR="00422FE5" w:rsidRPr="001D433B" w:rsidRDefault="00422FE5" w:rsidP="00422FE5">
      <w:pPr>
        <w:rPr>
          <w:rFonts w:ascii="Arial" w:hAnsi="Arial" w:cs="Arial"/>
        </w:rPr>
      </w:pPr>
    </w:p>
    <w:p w14:paraId="16AA35D5" w14:textId="77777777" w:rsidR="00422FE5" w:rsidRPr="001D433B" w:rsidRDefault="00422FE5" w:rsidP="00422FE5">
      <w:pPr>
        <w:rPr>
          <w:rFonts w:ascii="Arial" w:hAnsi="Arial" w:cs="Arial"/>
        </w:rPr>
      </w:pPr>
    </w:p>
    <w:p w14:paraId="1ADFDE95" w14:textId="77777777" w:rsidR="00422FE5" w:rsidRPr="001D433B" w:rsidRDefault="0046635C" w:rsidP="00422FE5">
      <w:pPr>
        <w:pStyle w:val="Titre1"/>
        <w:numPr>
          <w:ilvl w:val="0"/>
          <w:numId w:val="0"/>
        </w:numPr>
        <w:rPr>
          <w:rFonts w:ascii="Arial" w:hAnsi="Arial" w:cs="Arial"/>
          <w:b/>
        </w:rPr>
      </w:pPr>
      <w:r>
        <w:rPr>
          <w:rFonts w:ascii="Arial" w:hAnsi="Arial" w:cs="Arial"/>
          <w:b/>
        </w:rPr>
        <w:t xml:space="preserve">Section 2 – </w:t>
      </w:r>
      <w:r w:rsidR="00422FE5" w:rsidRPr="001D433B">
        <w:rPr>
          <w:rFonts w:ascii="Arial" w:hAnsi="Arial" w:cs="Arial"/>
          <w:b/>
        </w:rPr>
        <w:t>Background</w:t>
      </w:r>
    </w:p>
    <w:p w14:paraId="196AC86F" w14:textId="77777777" w:rsidR="00422FE5" w:rsidRPr="001D433B" w:rsidRDefault="00422FE5" w:rsidP="00422FE5">
      <w:pPr>
        <w:rPr>
          <w:rFonts w:ascii="Arial" w:hAnsi="Arial" w:cs="Arial"/>
        </w:rPr>
      </w:pPr>
    </w:p>
    <w:p w14:paraId="3097F6AF" w14:textId="77777777" w:rsidR="00422FE5" w:rsidRPr="001D433B" w:rsidRDefault="00422FE5" w:rsidP="00422FE5">
      <w:pPr>
        <w:rPr>
          <w:rFonts w:ascii="Arial" w:hAnsi="Arial" w:cs="Arial"/>
          <w:b/>
        </w:rPr>
      </w:pPr>
      <w:r w:rsidRPr="001D433B">
        <w:rPr>
          <w:rFonts w:ascii="Arial" w:hAnsi="Arial" w:cs="Arial"/>
          <w:b/>
        </w:rPr>
        <w:t>Scotland</w:t>
      </w:r>
    </w:p>
    <w:p w14:paraId="50DF5F6E" w14:textId="77777777" w:rsidR="00422FE5" w:rsidRPr="001D433B" w:rsidRDefault="00422FE5" w:rsidP="00422FE5">
      <w:pPr>
        <w:rPr>
          <w:rFonts w:ascii="Arial" w:hAnsi="Arial" w:cs="Arial"/>
        </w:rPr>
      </w:pPr>
      <w:r w:rsidRPr="001D433B">
        <w:rPr>
          <w:rFonts w:ascii="Arial" w:hAnsi="Arial" w:cs="Arial"/>
        </w:rPr>
        <w:t xml:space="preserve">The Scottish Government is committed to decarbonising Scotland’s economy for the benefit of our environment, our people and our prosperity.  Scotland was the first country in the world to declare a Climate Change Emergency and </w:t>
      </w:r>
      <w:r w:rsidRPr="001D433B">
        <w:rPr>
          <w:rFonts w:ascii="Arial" w:hAnsi="Arial" w:cs="Arial"/>
          <w:szCs w:val="24"/>
        </w:rPr>
        <w:t xml:space="preserve">in direct response to the Paris Agreement, our landmark 2019 Climate Change Act is the toughest, most ambitious legislative framework in the world.  </w:t>
      </w:r>
      <w:r w:rsidRPr="001D433B">
        <w:rPr>
          <w:rFonts w:ascii="Arial" w:hAnsi="Arial" w:cs="Arial"/>
        </w:rPr>
        <w:t xml:space="preserve">Our Net-Zero 2045 emissions target will halt Scotland’s contribution to global climate change within one generation, setting the pace for the rest of the world and opening up huge opportunities for international companies. </w:t>
      </w:r>
    </w:p>
    <w:p w14:paraId="245CE038" w14:textId="77777777" w:rsidR="00422FE5" w:rsidRPr="001D433B" w:rsidRDefault="00422FE5" w:rsidP="00422FE5">
      <w:pPr>
        <w:rPr>
          <w:rFonts w:ascii="Arial" w:hAnsi="Arial" w:cs="Arial"/>
        </w:rPr>
      </w:pPr>
    </w:p>
    <w:p w14:paraId="1A129558" w14:textId="77777777" w:rsidR="00422FE5" w:rsidRPr="001D433B" w:rsidRDefault="00422FE5" w:rsidP="00422FE5">
      <w:pPr>
        <w:rPr>
          <w:rFonts w:ascii="Arial" w:hAnsi="Arial" w:cs="Arial"/>
          <w:szCs w:val="24"/>
          <w:lang w:val="en"/>
        </w:rPr>
      </w:pPr>
      <w:r w:rsidRPr="001D433B">
        <w:rPr>
          <w:rFonts w:ascii="Arial" w:hAnsi="Arial" w:cs="Arial"/>
          <w:iCs/>
          <w:szCs w:val="24"/>
        </w:rPr>
        <w:t xml:space="preserve">Scotland’s Energy Strategy recognises the importance of working with international partners to better understand our transition to a net zero economy, and commits </w:t>
      </w:r>
      <w:r w:rsidRPr="001D433B">
        <w:rPr>
          <w:rFonts w:ascii="Arial" w:hAnsi="Arial" w:cs="Arial"/>
          <w:szCs w:val="24"/>
          <w:lang w:val="en"/>
        </w:rPr>
        <w:t xml:space="preserve">Scottish Government to support </w:t>
      </w:r>
      <w:proofErr w:type="spellStart"/>
      <w:r w:rsidRPr="001D433B">
        <w:rPr>
          <w:rFonts w:ascii="Arial" w:hAnsi="Arial" w:cs="Arial"/>
          <w:szCs w:val="24"/>
          <w:lang w:val="en"/>
        </w:rPr>
        <w:t>internationalisation</w:t>
      </w:r>
      <w:proofErr w:type="spellEnd"/>
      <w:r w:rsidRPr="001D433B">
        <w:rPr>
          <w:rFonts w:ascii="Arial" w:hAnsi="Arial" w:cs="Arial"/>
          <w:szCs w:val="24"/>
          <w:lang w:val="en"/>
        </w:rPr>
        <w:t xml:space="preserve"> efforts in relation to energy.  To this end, activity is to be </w:t>
      </w:r>
      <w:proofErr w:type="spellStart"/>
      <w:r w:rsidRPr="001D433B">
        <w:rPr>
          <w:rFonts w:ascii="Arial" w:hAnsi="Arial" w:cs="Arial"/>
          <w:szCs w:val="24"/>
          <w:lang w:val="en"/>
        </w:rPr>
        <w:t>prioritised</w:t>
      </w:r>
      <w:proofErr w:type="spellEnd"/>
      <w:r w:rsidRPr="001D433B">
        <w:rPr>
          <w:rFonts w:ascii="Arial" w:hAnsi="Arial" w:cs="Arial"/>
          <w:szCs w:val="24"/>
          <w:lang w:val="en"/>
        </w:rPr>
        <w:t xml:space="preserve"> which: can lead to longer term investment and export opportunities; promotes Scotland’s reputation; and promotes learning and policy exchange.</w:t>
      </w:r>
    </w:p>
    <w:p w14:paraId="55F81201" w14:textId="77777777" w:rsidR="00422FE5" w:rsidRPr="001D433B" w:rsidRDefault="00422FE5" w:rsidP="00422FE5">
      <w:pPr>
        <w:rPr>
          <w:rFonts w:ascii="Arial" w:hAnsi="Arial" w:cs="Arial"/>
        </w:rPr>
      </w:pPr>
    </w:p>
    <w:p w14:paraId="28D7A3AE" w14:textId="77777777" w:rsidR="00422FE5" w:rsidRPr="001D433B" w:rsidRDefault="00422FE5" w:rsidP="00422FE5">
      <w:pPr>
        <w:rPr>
          <w:rFonts w:ascii="Arial" w:hAnsi="Arial" w:cs="Arial"/>
        </w:rPr>
      </w:pPr>
      <w:proofErr w:type="gramStart"/>
      <w:r w:rsidRPr="001D433B">
        <w:rPr>
          <w:rFonts w:ascii="Arial" w:hAnsi="Arial" w:cs="Arial"/>
          <w:szCs w:val="24"/>
        </w:rPr>
        <w:t>Scotland  is</w:t>
      </w:r>
      <w:proofErr w:type="gramEnd"/>
      <w:r w:rsidRPr="001D433B">
        <w:rPr>
          <w:rFonts w:ascii="Arial" w:hAnsi="Arial" w:cs="Arial"/>
        </w:rPr>
        <w:t xml:space="preserve"> </w:t>
      </w:r>
      <w:r w:rsidRPr="001D433B">
        <w:rPr>
          <w:rFonts w:ascii="Arial" w:hAnsi="Arial" w:cs="Arial"/>
          <w:szCs w:val="24"/>
        </w:rPr>
        <w:t xml:space="preserve">recognised as a global leader for offshore wind excellence.  With a quarter of Europe’s offshore wind potential, </w:t>
      </w:r>
      <w:r w:rsidRPr="001D433B">
        <w:rPr>
          <w:rFonts w:ascii="Arial" w:hAnsi="Arial" w:cs="Arial"/>
        </w:rPr>
        <w:t xml:space="preserve">our offshore wind sector is at the forefront of innovative energy technologies, consistently delivering world first projects, including the world’s first deep-water wind project and the first floating wind farm. </w:t>
      </w:r>
    </w:p>
    <w:p w14:paraId="73AF1297" w14:textId="77777777" w:rsidR="00422FE5" w:rsidRPr="001D433B" w:rsidRDefault="00422FE5" w:rsidP="00422FE5">
      <w:pPr>
        <w:rPr>
          <w:rFonts w:ascii="Arial" w:hAnsi="Arial" w:cs="Arial"/>
        </w:rPr>
      </w:pPr>
    </w:p>
    <w:p w14:paraId="1E691688" w14:textId="77777777" w:rsidR="00422FE5" w:rsidRPr="001D433B" w:rsidRDefault="00422FE5" w:rsidP="00422FE5">
      <w:pPr>
        <w:pStyle w:val="Titre1"/>
        <w:numPr>
          <w:ilvl w:val="0"/>
          <w:numId w:val="0"/>
        </w:numPr>
        <w:shd w:val="clear" w:color="auto" w:fill="FFFFFF"/>
        <w:spacing w:line="240" w:lineRule="auto"/>
        <w:jc w:val="left"/>
        <w:rPr>
          <w:rFonts w:ascii="Arial" w:hAnsi="Arial" w:cs="Arial"/>
        </w:rPr>
      </w:pPr>
      <w:r w:rsidRPr="001D433B">
        <w:rPr>
          <w:rFonts w:ascii="Arial" w:hAnsi="Arial" w:cs="Arial"/>
        </w:rPr>
        <w:t xml:space="preserve">Offshore wind has rapidly become one of the UK’s lowest cost electricity </w:t>
      </w:r>
      <w:proofErr w:type="gramStart"/>
      <w:r w:rsidRPr="001D433B">
        <w:rPr>
          <w:rFonts w:ascii="Arial" w:hAnsi="Arial" w:cs="Arial"/>
        </w:rPr>
        <w:t>generation</w:t>
      </w:r>
      <w:proofErr w:type="gramEnd"/>
      <w:r w:rsidRPr="001D433B">
        <w:rPr>
          <w:rFonts w:ascii="Arial" w:hAnsi="Arial" w:cs="Arial"/>
        </w:rPr>
        <w:t xml:space="preserve"> at scale, and the resulting international market for this technology is growing at an unparalleled pace. Global Wind Energy Council Market Intelligence forecasts that through to 2030, more than 205 GW of new offshore wind capacity will be added globally, including at least 6.2 GW of floating offshore wind.</w:t>
      </w:r>
      <w:r w:rsidRPr="001D433B">
        <w:rPr>
          <w:rFonts w:ascii="Arial" w:hAnsi="Arial" w:cs="Arial"/>
          <w:sz w:val="21"/>
          <w:szCs w:val="21"/>
          <w:shd w:val="clear" w:color="auto" w:fill="FFFFFF"/>
        </w:rPr>
        <w:t> </w:t>
      </w:r>
      <w:r w:rsidRPr="001D433B">
        <w:rPr>
          <w:rFonts w:ascii="Arial" w:hAnsi="Arial" w:cs="Arial"/>
        </w:rPr>
        <w:t xml:space="preserve">  This huge increase in offshore wind has the potential to create a significant amount of jobs globally over the next decade. It is expected that technology will be a key driver in a global green recovery, providing an excellent opportunity for Scotland to showcase the skills we have already developed in offshore wind construction and maintenance.</w:t>
      </w:r>
    </w:p>
    <w:p w14:paraId="409213A2" w14:textId="77777777" w:rsidR="00422FE5" w:rsidRPr="001D433B" w:rsidRDefault="00422FE5" w:rsidP="00422FE5">
      <w:pPr>
        <w:rPr>
          <w:rFonts w:ascii="Arial" w:hAnsi="Arial" w:cs="Arial"/>
        </w:rPr>
      </w:pPr>
    </w:p>
    <w:p w14:paraId="3F07F87B" w14:textId="77777777" w:rsidR="00422FE5" w:rsidRPr="001D433B" w:rsidRDefault="00422FE5" w:rsidP="00422FE5">
      <w:pPr>
        <w:rPr>
          <w:rFonts w:ascii="Arial" w:hAnsi="Arial" w:cs="Arial"/>
        </w:rPr>
      </w:pPr>
    </w:p>
    <w:p w14:paraId="2FD45D3A" w14:textId="77777777" w:rsidR="00422FE5" w:rsidRPr="001D433B" w:rsidRDefault="00422FE5" w:rsidP="00422FE5">
      <w:pPr>
        <w:rPr>
          <w:rFonts w:ascii="Arial" w:hAnsi="Arial" w:cs="Arial"/>
        </w:rPr>
      </w:pPr>
      <w:r w:rsidRPr="001D433B">
        <w:rPr>
          <w:rFonts w:ascii="Arial" w:hAnsi="Arial" w:cs="Arial"/>
        </w:rPr>
        <w:t xml:space="preserve">While Scotland is a world leading hub for innovation, a key challenge for our offshore wind sector is in developing innovative projects that create lower cost technical solutions for our offshore floating wind platforms.  There is significant work </w:t>
      </w:r>
      <w:proofErr w:type="spellStart"/>
      <w:r w:rsidRPr="001D433B">
        <w:rPr>
          <w:rFonts w:ascii="Arial" w:hAnsi="Arial" w:cs="Arial"/>
        </w:rPr>
        <w:t>ongoing</w:t>
      </w:r>
      <w:proofErr w:type="spellEnd"/>
      <w:r w:rsidRPr="001D433B">
        <w:rPr>
          <w:rFonts w:ascii="Arial" w:hAnsi="Arial" w:cs="Arial"/>
        </w:rPr>
        <w:t xml:space="preserve"> at the moment in this field, and cognisance of this work, collaboration with established floating wind bodies and identification of key evidence gaps and areas for development will support this technology in progression from demonstration to commercial deployment.</w:t>
      </w:r>
    </w:p>
    <w:p w14:paraId="01094C0C" w14:textId="77777777" w:rsidR="00422FE5" w:rsidRPr="001D433B" w:rsidRDefault="00422FE5" w:rsidP="00422FE5">
      <w:pPr>
        <w:rPr>
          <w:rFonts w:ascii="Arial" w:hAnsi="Arial" w:cs="Arial"/>
        </w:rPr>
      </w:pPr>
    </w:p>
    <w:p w14:paraId="5CB710E5" w14:textId="77777777" w:rsidR="00422FE5" w:rsidRPr="001D433B" w:rsidRDefault="00422FE5" w:rsidP="00422FE5">
      <w:pPr>
        <w:autoSpaceDE w:val="0"/>
        <w:autoSpaceDN w:val="0"/>
        <w:adjustRightInd w:val="0"/>
        <w:spacing w:line="240" w:lineRule="auto"/>
        <w:jc w:val="left"/>
        <w:rPr>
          <w:rFonts w:ascii="Arial" w:hAnsi="Arial" w:cs="Arial"/>
          <w:b/>
          <w:szCs w:val="24"/>
          <w:lang w:eastAsia="en-US"/>
        </w:rPr>
      </w:pPr>
      <w:r w:rsidRPr="001D433B">
        <w:rPr>
          <w:rFonts w:ascii="Arial" w:hAnsi="Arial" w:cs="Arial"/>
          <w:b/>
          <w:szCs w:val="24"/>
          <w:lang w:eastAsia="en-US"/>
        </w:rPr>
        <w:t xml:space="preserve">Hydrogen </w:t>
      </w:r>
    </w:p>
    <w:p w14:paraId="7610054B" w14:textId="77777777" w:rsidR="00422FE5" w:rsidRPr="001D433B" w:rsidRDefault="00422FE5" w:rsidP="00422FE5">
      <w:pPr>
        <w:autoSpaceDE w:val="0"/>
        <w:autoSpaceDN w:val="0"/>
        <w:adjustRightInd w:val="0"/>
        <w:spacing w:line="240" w:lineRule="auto"/>
        <w:jc w:val="left"/>
        <w:rPr>
          <w:rFonts w:ascii="Arial" w:hAnsi="Arial" w:cs="Arial"/>
          <w:szCs w:val="24"/>
          <w:lang w:eastAsia="en-US"/>
        </w:rPr>
      </w:pPr>
    </w:p>
    <w:p w14:paraId="5FA80D53" w14:textId="77777777" w:rsidR="00422FE5" w:rsidRPr="001D433B" w:rsidRDefault="00422FE5" w:rsidP="00422FE5">
      <w:pPr>
        <w:autoSpaceDE w:val="0"/>
        <w:autoSpaceDN w:val="0"/>
        <w:adjustRightInd w:val="0"/>
        <w:spacing w:line="240" w:lineRule="auto"/>
        <w:jc w:val="left"/>
        <w:rPr>
          <w:rFonts w:ascii="Arial" w:hAnsi="Arial" w:cs="Arial"/>
          <w:b/>
        </w:rPr>
      </w:pPr>
      <w:r w:rsidRPr="001D433B">
        <w:rPr>
          <w:rFonts w:ascii="Arial" w:hAnsi="Arial" w:cs="Arial"/>
          <w:b/>
        </w:rPr>
        <w:t>Global Outlook</w:t>
      </w:r>
    </w:p>
    <w:p w14:paraId="4D140563" w14:textId="77777777" w:rsidR="00422FE5" w:rsidRPr="001D433B" w:rsidRDefault="00422FE5" w:rsidP="00422FE5">
      <w:pPr>
        <w:autoSpaceDE w:val="0"/>
        <w:autoSpaceDN w:val="0"/>
        <w:adjustRightInd w:val="0"/>
        <w:spacing w:line="240" w:lineRule="auto"/>
        <w:jc w:val="left"/>
        <w:rPr>
          <w:rFonts w:ascii="Arial" w:hAnsi="Arial" w:cs="Arial"/>
        </w:rPr>
      </w:pPr>
    </w:p>
    <w:p w14:paraId="141F97CF" w14:textId="77777777" w:rsidR="00422FE5" w:rsidRPr="001D433B" w:rsidRDefault="00422FE5" w:rsidP="00422FE5">
      <w:pPr>
        <w:autoSpaceDE w:val="0"/>
        <w:autoSpaceDN w:val="0"/>
        <w:adjustRightInd w:val="0"/>
        <w:spacing w:line="240" w:lineRule="auto"/>
        <w:jc w:val="left"/>
        <w:rPr>
          <w:rFonts w:ascii="Arial" w:hAnsi="Arial" w:cs="Arial"/>
          <w:szCs w:val="24"/>
          <w:lang w:eastAsia="en-US"/>
        </w:rPr>
      </w:pPr>
      <w:r w:rsidRPr="001D433B">
        <w:rPr>
          <w:rFonts w:ascii="Arial" w:hAnsi="Arial" w:cs="Arial"/>
        </w:rPr>
        <w:t>The last 12-18 months has seen huge increase in interest in hydrogen domestically and internationally.</w:t>
      </w:r>
    </w:p>
    <w:p w14:paraId="1B0FA8CF" w14:textId="77777777" w:rsidR="00422FE5" w:rsidRPr="001D433B" w:rsidRDefault="00422FE5" w:rsidP="00422FE5">
      <w:pPr>
        <w:autoSpaceDE w:val="0"/>
        <w:autoSpaceDN w:val="0"/>
        <w:adjustRightInd w:val="0"/>
        <w:spacing w:line="240" w:lineRule="auto"/>
        <w:jc w:val="left"/>
        <w:rPr>
          <w:rFonts w:ascii="Arial" w:hAnsi="Arial" w:cs="Arial"/>
          <w:szCs w:val="24"/>
          <w:lang w:eastAsia="en-US"/>
        </w:rPr>
      </w:pPr>
    </w:p>
    <w:p w14:paraId="42CBC10D" w14:textId="77777777" w:rsidR="00422FE5" w:rsidRPr="001D433B" w:rsidRDefault="00422FE5" w:rsidP="00422FE5">
      <w:pPr>
        <w:autoSpaceDE w:val="0"/>
        <w:autoSpaceDN w:val="0"/>
        <w:adjustRightInd w:val="0"/>
        <w:spacing w:line="240" w:lineRule="auto"/>
        <w:jc w:val="left"/>
        <w:rPr>
          <w:rFonts w:ascii="Arial" w:hAnsi="Arial" w:cs="Arial"/>
          <w:szCs w:val="24"/>
          <w:lang w:eastAsia="en-US"/>
        </w:rPr>
      </w:pPr>
      <w:r w:rsidRPr="001D433B">
        <w:rPr>
          <w:rFonts w:ascii="Arial" w:hAnsi="Arial" w:cs="Arial"/>
        </w:rPr>
        <w:t xml:space="preserve">Germany published its national hydrogen strategy which focused on green hydrogen production and indicated Germany will be a large scale importer of hydrogen. The strategy includes </w:t>
      </w:r>
      <w:r w:rsidRPr="001D433B">
        <w:rPr>
          <w:rFonts w:ascii="Arial" w:hAnsi="Arial" w:cs="Arial"/>
          <w:b/>
        </w:rPr>
        <w:t xml:space="preserve">€7 </w:t>
      </w:r>
      <w:proofErr w:type="spellStart"/>
      <w:r w:rsidRPr="001D433B">
        <w:rPr>
          <w:rFonts w:ascii="Arial" w:hAnsi="Arial" w:cs="Arial"/>
          <w:b/>
        </w:rPr>
        <w:t>bn</w:t>
      </w:r>
      <w:proofErr w:type="spellEnd"/>
      <w:r w:rsidRPr="001D433B">
        <w:rPr>
          <w:rFonts w:ascii="Arial" w:hAnsi="Arial" w:cs="Arial"/>
          <w:b/>
        </w:rPr>
        <w:t xml:space="preserve"> to develop a “home market” and a further €2 </w:t>
      </w:r>
      <w:proofErr w:type="spellStart"/>
      <w:r w:rsidRPr="001D433B">
        <w:rPr>
          <w:rFonts w:ascii="Arial" w:hAnsi="Arial" w:cs="Arial"/>
          <w:b/>
        </w:rPr>
        <w:t>bn</w:t>
      </w:r>
      <w:proofErr w:type="spellEnd"/>
      <w:r w:rsidRPr="001D433B">
        <w:rPr>
          <w:rFonts w:ascii="Arial" w:hAnsi="Arial" w:cs="Arial"/>
          <w:b/>
        </w:rPr>
        <w:t xml:space="preserve"> to invest in production plants in partner countries.</w:t>
      </w:r>
      <w:r w:rsidRPr="001D433B">
        <w:rPr>
          <w:rFonts w:ascii="Arial" w:hAnsi="Arial" w:cs="Arial"/>
        </w:rPr>
        <w:t xml:space="preserve">  </w:t>
      </w:r>
    </w:p>
    <w:p w14:paraId="1DB9DDE0" w14:textId="77777777" w:rsidR="00422FE5" w:rsidRPr="001D433B" w:rsidRDefault="00422FE5" w:rsidP="00422FE5">
      <w:pPr>
        <w:autoSpaceDE w:val="0"/>
        <w:autoSpaceDN w:val="0"/>
        <w:adjustRightInd w:val="0"/>
        <w:spacing w:line="240" w:lineRule="auto"/>
        <w:jc w:val="left"/>
        <w:rPr>
          <w:rFonts w:ascii="Arial" w:hAnsi="Arial" w:cs="Arial"/>
          <w:szCs w:val="24"/>
          <w:lang w:eastAsia="en-US"/>
        </w:rPr>
      </w:pPr>
    </w:p>
    <w:p w14:paraId="7E819F28" w14:textId="77777777" w:rsidR="00422FE5" w:rsidRPr="001D433B" w:rsidRDefault="00422FE5" w:rsidP="00422FE5">
      <w:pPr>
        <w:autoSpaceDE w:val="0"/>
        <w:autoSpaceDN w:val="0"/>
        <w:adjustRightInd w:val="0"/>
        <w:spacing w:line="240" w:lineRule="auto"/>
        <w:jc w:val="left"/>
        <w:rPr>
          <w:rFonts w:ascii="Arial" w:hAnsi="Arial" w:cs="Arial"/>
          <w:szCs w:val="24"/>
          <w:lang w:eastAsia="en-US"/>
        </w:rPr>
      </w:pPr>
      <w:r w:rsidRPr="001D433B">
        <w:rPr>
          <w:rFonts w:ascii="Arial" w:hAnsi="Arial" w:cs="Arial"/>
        </w:rPr>
        <w:t xml:space="preserve">The French hydrogen strategy includes </w:t>
      </w:r>
      <w:r w:rsidRPr="001D433B">
        <w:rPr>
          <w:rFonts w:ascii="Arial" w:hAnsi="Arial" w:cs="Arial"/>
          <w:b/>
        </w:rPr>
        <w:t>€7bn for green hydrogen</w:t>
      </w:r>
      <w:r w:rsidRPr="001D433B">
        <w:rPr>
          <w:rFonts w:ascii="Arial" w:hAnsi="Arial" w:cs="Arial"/>
        </w:rPr>
        <w:t xml:space="preserve"> as part of a wider €30bn commitment to the energy transition elements of its recovery plan. </w:t>
      </w:r>
    </w:p>
    <w:p w14:paraId="4DC3B7FE" w14:textId="77777777" w:rsidR="00422FE5" w:rsidRPr="001D433B" w:rsidRDefault="00422FE5" w:rsidP="00422FE5">
      <w:pPr>
        <w:autoSpaceDE w:val="0"/>
        <w:autoSpaceDN w:val="0"/>
        <w:adjustRightInd w:val="0"/>
        <w:spacing w:line="240" w:lineRule="auto"/>
        <w:jc w:val="left"/>
        <w:rPr>
          <w:rFonts w:ascii="Arial" w:hAnsi="Arial" w:cs="Arial"/>
          <w:szCs w:val="24"/>
          <w:lang w:eastAsia="en-US"/>
        </w:rPr>
      </w:pPr>
    </w:p>
    <w:p w14:paraId="68766BDB" w14:textId="77777777" w:rsidR="00422FE5" w:rsidRPr="001D433B" w:rsidRDefault="00422FE5" w:rsidP="00422FE5">
      <w:pPr>
        <w:autoSpaceDE w:val="0"/>
        <w:autoSpaceDN w:val="0"/>
        <w:adjustRightInd w:val="0"/>
        <w:spacing w:line="240" w:lineRule="auto"/>
        <w:jc w:val="left"/>
        <w:rPr>
          <w:rFonts w:ascii="Arial" w:hAnsi="Arial" w:cs="Arial"/>
          <w:szCs w:val="24"/>
          <w:lang w:eastAsia="en-US"/>
        </w:rPr>
      </w:pPr>
      <w:r w:rsidRPr="001D433B">
        <w:rPr>
          <w:rFonts w:ascii="Arial" w:hAnsi="Arial" w:cs="Arial"/>
          <w:bCs/>
        </w:rPr>
        <w:t xml:space="preserve">The UK Government has intimated it will publish a UK Hydrogen Strategy in </w:t>
      </w:r>
      <w:proofErr w:type="gramStart"/>
      <w:r w:rsidRPr="001D433B">
        <w:rPr>
          <w:rFonts w:ascii="Arial" w:hAnsi="Arial" w:cs="Arial"/>
          <w:bCs/>
        </w:rPr>
        <w:t>Spring</w:t>
      </w:r>
      <w:proofErr w:type="gramEnd"/>
      <w:r w:rsidRPr="001D433B">
        <w:rPr>
          <w:rFonts w:ascii="Arial" w:hAnsi="Arial" w:cs="Arial"/>
          <w:bCs/>
        </w:rPr>
        <w:t xml:space="preserve"> 2021, and there are indications that it may have similar level ambition</w:t>
      </w:r>
      <w:r w:rsidRPr="001D433B">
        <w:rPr>
          <w:rFonts w:ascii="Arial" w:hAnsi="Arial" w:cs="Arial"/>
        </w:rPr>
        <w:t>.</w:t>
      </w:r>
    </w:p>
    <w:p w14:paraId="22148F92" w14:textId="77777777" w:rsidR="00422FE5" w:rsidRPr="001D433B" w:rsidRDefault="00422FE5" w:rsidP="00422FE5">
      <w:pPr>
        <w:rPr>
          <w:rFonts w:ascii="Arial" w:hAnsi="Arial" w:cs="Arial"/>
        </w:rPr>
      </w:pPr>
    </w:p>
    <w:p w14:paraId="09D493CF" w14:textId="77777777" w:rsidR="00422FE5" w:rsidRPr="001D433B" w:rsidRDefault="00422FE5" w:rsidP="00422FE5">
      <w:pPr>
        <w:rPr>
          <w:rFonts w:ascii="Arial" w:hAnsi="Arial" w:cs="Arial"/>
          <w:b/>
        </w:rPr>
      </w:pPr>
      <w:r w:rsidRPr="001D433B">
        <w:rPr>
          <w:rFonts w:ascii="Arial" w:hAnsi="Arial" w:cs="Arial"/>
          <w:b/>
        </w:rPr>
        <w:t xml:space="preserve">Scotland’s Interest </w:t>
      </w:r>
    </w:p>
    <w:p w14:paraId="3B370F6B" w14:textId="77777777" w:rsidR="00422FE5" w:rsidRPr="001D433B" w:rsidRDefault="00422FE5" w:rsidP="00422FE5">
      <w:pPr>
        <w:rPr>
          <w:rFonts w:ascii="Arial" w:hAnsi="Arial" w:cs="Arial"/>
        </w:rPr>
      </w:pPr>
    </w:p>
    <w:p w14:paraId="4A573D95" w14:textId="77777777" w:rsidR="00422FE5" w:rsidRPr="001D433B" w:rsidRDefault="00422FE5" w:rsidP="00422FE5">
      <w:pPr>
        <w:rPr>
          <w:rFonts w:ascii="Arial" w:hAnsi="Arial" w:cs="Arial"/>
        </w:rPr>
      </w:pPr>
      <w:r w:rsidRPr="001D433B">
        <w:rPr>
          <w:rFonts w:ascii="Arial" w:hAnsi="Arial" w:cs="Arial"/>
        </w:rPr>
        <w:t xml:space="preserve">The Scottish Government is recognised internationally for supporting a number of world-leading hydrogen demonstration projects. Hydrogen featured strongly in the Scottish Energy Strategy for its potential to assist the decarbonisation of heat in buildings, industry and transport systems. </w:t>
      </w:r>
    </w:p>
    <w:p w14:paraId="0FE2626F" w14:textId="77777777" w:rsidR="00422FE5" w:rsidRPr="001D433B" w:rsidRDefault="00422FE5" w:rsidP="00422FE5">
      <w:pPr>
        <w:rPr>
          <w:rFonts w:ascii="Arial" w:hAnsi="Arial" w:cs="Arial"/>
        </w:rPr>
      </w:pPr>
    </w:p>
    <w:p w14:paraId="7AE705FA" w14:textId="77777777" w:rsidR="00422FE5" w:rsidRPr="001D433B" w:rsidRDefault="00422FE5" w:rsidP="00422FE5">
      <w:pPr>
        <w:rPr>
          <w:rFonts w:ascii="Arial" w:hAnsi="Arial" w:cs="Arial"/>
        </w:rPr>
      </w:pPr>
      <w:r w:rsidRPr="001D433B">
        <w:rPr>
          <w:rFonts w:ascii="Arial" w:hAnsi="Arial" w:cs="Arial"/>
        </w:rPr>
        <w:t xml:space="preserve">During 2020 </w:t>
      </w:r>
      <w:r w:rsidRPr="001D433B">
        <w:rPr>
          <w:rFonts w:ascii="Arial" w:hAnsi="Arial" w:cs="Arial"/>
          <w:b/>
        </w:rPr>
        <w:t>we have carried out a hydrogen assessment</w:t>
      </w:r>
      <w:r w:rsidRPr="001D433B">
        <w:rPr>
          <w:rFonts w:ascii="Arial" w:hAnsi="Arial" w:cs="Arial"/>
        </w:rPr>
        <w:t xml:space="preserve"> project to deepen the evidence base in order to inform our policies on hydrogen going forward. From our assessment it is clear that hydrogen is not just an energy and emissions reduction opportunity, it presents an economic opportunity for Scotland. </w:t>
      </w:r>
    </w:p>
    <w:p w14:paraId="0BDD36DE" w14:textId="77777777" w:rsidR="00422FE5" w:rsidRPr="001D433B" w:rsidRDefault="00422FE5" w:rsidP="00422FE5">
      <w:pPr>
        <w:rPr>
          <w:rFonts w:ascii="Arial" w:hAnsi="Arial" w:cs="Arial"/>
        </w:rPr>
      </w:pPr>
    </w:p>
    <w:p w14:paraId="408E9D9E" w14:textId="77777777" w:rsidR="00422FE5" w:rsidRPr="001D433B" w:rsidRDefault="00422FE5" w:rsidP="00422FE5">
      <w:pPr>
        <w:rPr>
          <w:rFonts w:ascii="Arial" w:hAnsi="Arial" w:cs="Arial"/>
        </w:rPr>
      </w:pPr>
      <w:r w:rsidRPr="001D433B">
        <w:rPr>
          <w:rFonts w:ascii="Arial" w:hAnsi="Arial" w:cs="Arial"/>
        </w:rPr>
        <w:t>Officials are making preparations for publishing the Hydrogen Assessment Project report and the Hydrogen Policy Statement in December, in coordination with the Heat Decarbonisation Policy Statement, and Climate Change Plan update.</w:t>
      </w:r>
    </w:p>
    <w:p w14:paraId="3A418E5D" w14:textId="77777777" w:rsidR="00422FE5" w:rsidRPr="001D433B" w:rsidRDefault="00422FE5" w:rsidP="00422FE5">
      <w:pPr>
        <w:rPr>
          <w:rFonts w:ascii="Arial" w:hAnsi="Arial" w:cs="Arial"/>
        </w:rPr>
      </w:pPr>
    </w:p>
    <w:p w14:paraId="7FFF6910" w14:textId="77777777" w:rsidR="00422FE5" w:rsidRPr="001D433B" w:rsidRDefault="00422FE5" w:rsidP="00422FE5">
      <w:pPr>
        <w:rPr>
          <w:rFonts w:ascii="Arial" w:hAnsi="Arial" w:cs="Arial"/>
          <w:b/>
        </w:rPr>
      </w:pPr>
      <w:r w:rsidRPr="001D433B">
        <w:rPr>
          <w:rFonts w:ascii="Arial" w:hAnsi="Arial" w:cs="Arial"/>
          <w:b/>
        </w:rPr>
        <w:t xml:space="preserve">Green Hydrogen Production from Offshore Wind </w:t>
      </w:r>
    </w:p>
    <w:p w14:paraId="046E7E81" w14:textId="77777777" w:rsidR="00422FE5" w:rsidRPr="001D433B" w:rsidRDefault="00422FE5" w:rsidP="00422FE5">
      <w:pPr>
        <w:rPr>
          <w:rFonts w:ascii="Arial" w:hAnsi="Arial" w:cs="Arial"/>
        </w:rPr>
      </w:pPr>
    </w:p>
    <w:p w14:paraId="1DF7DFBA" w14:textId="77777777" w:rsidR="00422FE5" w:rsidRPr="001D433B" w:rsidRDefault="00422FE5" w:rsidP="00422FE5">
      <w:pPr>
        <w:rPr>
          <w:rFonts w:ascii="Arial" w:hAnsi="Arial" w:cs="Arial"/>
        </w:rPr>
      </w:pPr>
      <w:r w:rsidRPr="001D433B">
        <w:rPr>
          <w:rFonts w:ascii="Arial" w:hAnsi="Arial" w:cs="Arial"/>
        </w:rPr>
        <w:t>Bulk production of green hydrogen requires two main raw inputs - access to large scale low-cost renewable electricity and access to reliable supplies of water – Scotland has large potential in both of these resources.</w:t>
      </w:r>
    </w:p>
    <w:p w14:paraId="494E9346" w14:textId="77777777" w:rsidR="00422FE5" w:rsidRPr="001D433B" w:rsidRDefault="00422FE5" w:rsidP="00422FE5">
      <w:pPr>
        <w:rPr>
          <w:rFonts w:ascii="Arial" w:hAnsi="Arial" w:cs="Arial"/>
        </w:rPr>
      </w:pPr>
    </w:p>
    <w:p w14:paraId="6674C0D0" w14:textId="77777777" w:rsidR="00422FE5" w:rsidRPr="001D433B" w:rsidRDefault="00422FE5" w:rsidP="00422FE5">
      <w:pPr>
        <w:rPr>
          <w:rFonts w:ascii="Arial" w:hAnsi="Arial" w:cs="Arial"/>
          <w:b/>
          <w:bCs/>
        </w:rPr>
      </w:pPr>
      <w:r w:rsidRPr="001D433B">
        <w:rPr>
          <w:rFonts w:ascii="Arial" w:hAnsi="Arial" w:cs="Arial"/>
        </w:rPr>
        <w:lastRenderedPageBreak/>
        <w:t xml:space="preserve">Our hydrogen assessment concludes that the development hydrogen represents </w:t>
      </w:r>
      <w:r w:rsidRPr="001D433B">
        <w:rPr>
          <w:rFonts w:ascii="Arial" w:hAnsi="Arial" w:cs="Arial"/>
          <w:b/>
          <w:bCs/>
        </w:rPr>
        <w:t>new industrial opportunities of a significant scale</w:t>
      </w:r>
      <w:r w:rsidRPr="001D433B">
        <w:rPr>
          <w:rFonts w:ascii="Arial" w:hAnsi="Arial" w:cs="Arial"/>
        </w:rPr>
        <w:t xml:space="preserve"> and c</w:t>
      </w:r>
      <w:r w:rsidRPr="001D433B">
        <w:rPr>
          <w:rFonts w:ascii="Arial" w:hAnsi="Arial" w:cs="Arial"/>
          <w:b/>
          <w:bCs/>
        </w:rPr>
        <w:t>o-ordination of efforts across industry and government will ensure opportunities, particularly export opportunities, are maximised.</w:t>
      </w:r>
    </w:p>
    <w:p w14:paraId="2815EA58" w14:textId="77777777" w:rsidR="00422FE5" w:rsidRPr="001D433B" w:rsidRDefault="00422FE5" w:rsidP="00422FE5">
      <w:pPr>
        <w:rPr>
          <w:rFonts w:ascii="Arial" w:hAnsi="Arial" w:cs="Arial"/>
        </w:rPr>
      </w:pPr>
    </w:p>
    <w:p w14:paraId="6BCBF254" w14:textId="77777777" w:rsidR="00422FE5" w:rsidRPr="001D433B" w:rsidRDefault="00422FE5" w:rsidP="00422FE5">
      <w:pPr>
        <w:rPr>
          <w:rFonts w:ascii="Arial" w:hAnsi="Arial" w:cs="Arial"/>
        </w:rPr>
      </w:pPr>
      <w:r w:rsidRPr="001D433B">
        <w:rPr>
          <w:rFonts w:ascii="Arial" w:hAnsi="Arial" w:cs="Arial"/>
        </w:rPr>
        <w:t xml:space="preserve">Scotland’s biggest potential for low-cost renewable electricity supply comes from our offshore wind resources </w:t>
      </w:r>
      <w:proofErr w:type="gramStart"/>
      <w:r w:rsidRPr="001D433B">
        <w:rPr>
          <w:rFonts w:ascii="Arial" w:hAnsi="Arial" w:cs="Arial"/>
        </w:rPr>
        <w:t>( as</w:t>
      </w:r>
      <w:proofErr w:type="gramEnd"/>
      <w:r w:rsidRPr="001D433B">
        <w:rPr>
          <w:rFonts w:ascii="Arial" w:hAnsi="Arial" w:cs="Arial"/>
        </w:rPr>
        <w:t xml:space="preserve"> set out above). Hydrogen production linked to the high capacity potential for offshore floating wind in Scotland has the potential to help meet future domestic demand for hydrogen and provide a surplus suitable for export.</w:t>
      </w:r>
    </w:p>
    <w:p w14:paraId="0A1C81D8" w14:textId="77777777" w:rsidR="00422FE5" w:rsidRPr="001D433B" w:rsidRDefault="00422FE5" w:rsidP="00422FE5">
      <w:pPr>
        <w:rPr>
          <w:rFonts w:ascii="Arial" w:hAnsi="Arial" w:cs="Arial"/>
        </w:rPr>
      </w:pPr>
    </w:p>
    <w:p w14:paraId="02AE02BB" w14:textId="77777777" w:rsidR="00422FE5" w:rsidRPr="001D433B" w:rsidRDefault="00422FE5" w:rsidP="00422FE5">
      <w:pPr>
        <w:rPr>
          <w:rFonts w:ascii="Arial" w:hAnsi="Arial" w:cs="Arial"/>
        </w:rPr>
      </w:pPr>
      <w:r w:rsidRPr="001D433B">
        <w:rPr>
          <w:rFonts w:ascii="Arial" w:hAnsi="Arial" w:cs="Arial"/>
        </w:rPr>
        <w:t>However, we need to understand much more about the challenges of operating a green hydrogen production facility in the harsh physical offshore environment as we move forward to explore this opportunity.</w:t>
      </w:r>
    </w:p>
    <w:p w14:paraId="68AB6971" w14:textId="77777777" w:rsidR="00422FE5" w:rsidRPr="001D433B" w:rsidRDefault="00422FE5" w:rsidP="00422FE5">
      <w:pPr>
        <w:rPr>
          <w:rFonts w:ascii="Arial" w:hAnsi="Arial" w:cs="Arial"/>
        </w:rPr>
      </w:pPr>
    </w:p>
    <w:p w14:paraId="12F90606" w14:textId="77777777" w:rsidR="00422FE5" w:rsidRPr="001D433B" w:rsidRDefault="00422FE5" w:rsidP="00422FE5">
      <w:pPr>
        <w:rPr>
          <w:rFonts w:ascii="Arial" w:hAnsi="Arial" w:cs="Arial"/>
        </w:rPr>
      </w:pPr>
      <w:r w:rsidRPr="001D433B">
        <w:rPr>
          <w:rFonts w:ascii="Arial" w:hAnsi="Arial" w:cs="Arial"/>
        </w:rPr>
        <w:t xml:space="preserve">Working with other regions and interested parties will be a key element of our own hydrogen policy development going forward and this early study with its emphasis on identifying joint research priorities and opportunities for collaboration will be an important first step.  </w:t>
      </w:r>
    </w:p>
    <w:p w14:paraId="7668C2DB" w14:textId="77777777" w:rsidR="00422FE5" w:rsidRPr="001D433B" w:rsidRDefault="00422FE5" w:rsidP="00422FE5">
      <w:pPr>
        <w:rPr>
          <w:rFonts w:ascii="Arial" w:hAnsi="Arial" w:cs="Arial"/>
        </w:rPr>
      </w:pPr>
    </w:p>
    <w:p w14:paraId="2C0851FB" w14:textId="77777777" w:rsidR="00422FE5" w:rsidRPr="001D433B" w:rsidRDefault="00422FE5" w:rsidP="00422FE5">
      <w:pPr>
        <w:autoSpaceDE w:val="0"/>
        <w:autoSpaceDN w:val="0"/>
        <w:adjustRightInd w:val="0"/>
        <w:spacing w:line="240" w:lineRule="auto"/>
        <w:jc w:val="left"/>
        <w:rPr>
          <w:rFonts w:ascii="Arial" w:hAnsi="Arial" w:cs="Arial"/>
          <w:b/>
          <w:szCs w:val="24"/>
          <w:lang w:eastAsia="en-US"/>
        </w:rPr>
      </w:pPr>
    </w:p>
    <w:p w14:paraId="563DDEED" w14:textId="77777777" w:rsidR="00422FE5" w:rsidRPr="00C020D1" w:rsidRDefault="00422FE5" w:rsidP="00422FE5">
      <w:pPr>
        <w:pStyle w:val="Titre1"/>
        <w:numPr>
          <w:ilvl w:val="0"/>
          <w:numId w:val="0"/>
        </w:numPr>
        <w:rPr>
          <w:rFonts w:ascii="Arial" w:hAnsi="Arial" w:cs="Arial"/>
          <w:b/>
        </w:rPr>
      </w:pPr>
      <w:r w:rsidRPr="00C020D1">
        <w:rPr>
          <w:rFonts w:ascii="Arial" w:hAnsi="Arial" w:cs="Arial"/>
          <w:b/>
        </w:rPr>
        <w:t>France</w:t>
      </w:r>
    </w:p>
    <w:p w14:paraId="1E9E14A6" w14:textId="77777777" w:rsidR="00422FE5" w:rsidRPr="001D433B" w:rsidRDefault="00422FE5" w:rsidP="00422FE5">
      <w:pPr>
        <w:pStyle w:val="paragraph"/>
        <w:spacing w:before="0" w:beforeAutospacing="0" w:after="0" w:afterAutospacing="0"/>
        <w:textAlignment w:val="baseline"/>
        <w:rPr>
          <w:rFonts w:ascii="Arial" w:hAnsi="Arial" w:cs="Arial"/>
          <w:sz w:val="18"/>
          <w:szCs w:val="18"/>
          <w:lang w:val="en-GB"/>
        </w:rPr>
      </w:pPr>
      <w:r w:rsidRPr="001D433B">
        <w:rPr>
          <w:rStyle w:val="normaltextrun"/>
          <w:rFonts w:ascii="Arial" w:hAnsi="Arial" w:cs="Arial"/>
          <w:lang w:val="en-GB"/>
        </w:rPr>
        <w:t>With 3,500 km of coastline, metropolitan France benefits from favourable conditions for the development of offshore wind energy. France has the second largest wind farm potential in Europe, behind the UK. The theoretical potential estimated in France for floating offshore wind energy is 140 GW over an area of 25,000 km2. It is 60 GW more than fixed offshore wind.</w:t>
      </w:r>
      <w:r w:rsidRPr="001D433B">
        <w:rPr>
          <w:rStyle w:val="eop"/>
          <w:rFonts w:ascii="Arial" w:hAnsi="Arial" w:cs="Arial"/>
          <w:lang w:val="en-GB"/>
        </w:rPr>
        <w:t> </w:t>
      </w:r>
    </w:p>
    <w:p w14:paraId="318AE305" w14:textId="77777777" w:rsidR="00422FE5" w:rsidRPr="001D433B" w:rsidRDefault="00422FE5" w:rsidP="00422FE5">
      <w:pPr>
        <w:pStyle w:val="paragraph"/>
        <w:spacing w:before="0" w:beforeAutospacing="0" w:after="0" w:afterAutospacing="0"/>
        <w:textAlignment w:val="baseline"/>
        <w:rPr>
          <w:rFonts w:ascii="Arial" w:hAnsi="Arial" w:cs="Arial"/>
          <w:sz w:val="18"/>
          <w:szCs w:val="18"/>
          <w:lang w:val="en-GB"/>
        </w:rPr>
      </w:pPr>
      <w:r w:rsidRPr="001D433B">
        <w:rPr>
          <w:rStyle w:val="eop"/>
          <w:rFonts w:ascii="Arial" w:hAnsi="Arial" w:cs="Arial"/>
          <w:lang w:val="en-GB"/>
        </w:rPr>
        <w:t> </w:t>
      </w:r>
    </w:p>
    <w:p w14:paraId="383411EE" w14:textId="77777777" w:rsidR="00422FE5" w:rsidRPr="001D433B" w:rsidRDefault="00422FE5" w:rsidP="00422FE5">
      <w:pPr>
        <w:pStyle w:val="paragraph"/>
        <w:spacing w:before="0" w:beforeAutospacing="0" w:after="0" w:afterAutospacing="0"/>
        <w:textAlignment w:val="baseline"/>
        <w:rPr>
          <w:rFonts w:ascii="Arial" w:hAnsi="Arial" w:cs="Arial"/>
          <w:sz w:val="18"/>
          <w:szCs w:val="18"/>
          <w:lang w:val="en-GB"/>
        </w:rPr>
      </w:pPr>
      <w:r w:rsidRPr="001D433B">
        <w:rPr>
          <w:rStyle w:val="normaltextrun"/>
          <w:rFonts w:ascii="Arial" w:hAnsi="Arial" w:cs="Arial"/>
          <w:lang w:val="en-GB"/>
        </w:rPr>
        <w:t>The Mediterranean Sea benefits from a significant potential for the installation of floating wind farms due to its favourable and regular wind regimes and its bathymetry (ocean depths rapidly plunging beyond 60m). Three floating wind pilot projects are planned in the area. Commercial farms may subsequently be built, with up to 3 GW in service by 2030, in line with the ambitions of the regions. </w:t>
      </w:r>
      <w:r w:rsidRPr="001D433B">
        <w:rPr>
          <w:rStyle w:val="eop"/>
          <w:rFonts w:ascii="Arial" w:hAnsi="Arial" w:cs="Arial"/>
          <w:lang w:val="en-GB"/>
        </w:rPr>
        <w:t> </w:t>
      </w:r>
    </w:p>
    <w:p w14:paraId="40A0AC81" w14:textId="77777777" w:rsidR="00422FE5" w:rsidRPr="001D433B" w:rsidRDefault="00422FE5" w:rsidP="00422FE5">
      <w:pPr>
        <w:pStyle w:val="paragraph"/>
        <w:spacing w:before="0" w:beforeAutospacing="0" w:after="0" w:afterAutospacing="0"/>
        <w:textAlignment w:val="baseline"/>
        <w:rPr>
          <w:rFonts w:ascii="Arial" w:hAnsi="Arial" w:cs="Arial"/>
          <w:sz w:val="18"/>
          <w:szCs w:val="18"/>
          <w:lang w:val="en-GB"/>
        </w:rPr>
      </w:pPr>
      <w:r w:rsidRPr="001D433B">
        <w:rPr>
          <w:rStyle w:val="eop"/>
          <w:rFonts w:ascii="Arial" w:hAnsi="Arial" w:cs="Arial"/>
          <w:lang w:val="en-GB"/>
        </w:rPr>
        <w:t> </w:t>
      </w:r>
    </w:p>
    <w:p w14:paraId="6F06B0EB" w14:textId="77777777" w:rsidR="00422FE5" w:rsidRPr="001D433B" w:rsidRDefault="00422FE5" w:rsidP="00422FE5">
      <w:pPr>
        <w:pStyle w:val="paragraph"/>
        <w:spacing w:before="0" w:beforeAutospacing="0" w:after="0" w:afterAutospacing="0"/>
        <w:textAlignment w:val="baseline"/>
        <w:rPr>
          <w:rFonts w:ascii="Arial" w:hAnsi="Arial" w:cs="Arial"/>
          <w:sz w:val="18"/>
          <w:szCs w:val="18"/>
          <w:lang w:val="en-GB"/>
        </w:rPr>
      </w:pPr>
      <w:r w:rsidRPr="001D433B">
        <w:rPr>
          <w:rStyle w:val="normaltextrun"/>
          <w:rFonts w:ascii="Arial" w:hAnsi="Arial" w:cs="Arial"/>
          <w:lang w:val="en-GB"/>
        </w:rPr>
        <w:t xml:space="preserve">The west coast, off the coast of Brittany in particular, also has favourable resources for floating wind. The industry aims at developing, beyond the pilot park planned off </w:t>
      </w:r>
      <w:proofErr w:type="spellStart"/>
      <w:r w:rsidRPr="001D433B">
        <w:rPr>
          <w:rStyle w:val="normaltextrun"/>
          <w:rFonts w:ascii="Arial" w:hAnsi="Arial" w:cs="Arial"/>
          <w:lang w:val="en-GB"/>
        </w:rPr>
        <w:t>Groix</w:t>
      </w:r>
      <w:proofErr w:type="spellEnd"/>
      <w:r w:rsidRPr="001D433B">
        <w:rPr>
          <w:rStyle w:val="normaltextrun"/>
          <w:rFonts w:ascii="Arial" w:hAnsi="Arial" w:cs="Arial"/>
          <w:lang w:val="en-GB"/>
        </w:rPr>
        <w:t>-Belle Ile, a minimum of 3 GW of commercial projects in service by 2030, in line with Brittany’s regional strategy.</w:t>
      </w:r>
      <w:r w:rsidRPr="001D433B">
        <w:rPr>
          <w:rStyle w:val="eop"/>
          <w:rFonts w:ascii="Arial" w:hAnsi="Arial" w:cs="Arial"/>
          <w:lang w:val="en-GB"/>
        </w:rPr>
        <w:t> </w:t>
      </w:r>
    </w:p>
    <w:p w14:paraId="6EBE2253" w14:textId="77777777" w:rsidR="00422FE5" w:rsidRPr="001D433B" w:rsidRDefault="00422FE5" w:rsidP="00422FE5">
      <w:pPr>
        <w:pStyle w:val="paragraph"/>
        <w:spacing w:before="0" w:beforeAutospacing="0" w:after="0" w:afterAutospacing="0"/>
        <w:textAlignment w:val="baseline"/>
        <w:rPr>
          <w:rFonts w:ascii="Arial" w:hAnsi="Arial" w:cs="Arial"/>
          <w:sz w:val="18"/>
          <w:szCs w:val="18"/>
          <w:lang w:val="en-GB"/>
        </w:rPr>
      </w:pPr>
      <w:r w:rsidRPr="001D433B">
        <w:rPr>
          <w:rStyle w:val="eop"/>
          <w:rFonts w:ascii="Arial" w:hAnsi="Arial" w:cs="Arial"/>
          <w:lang w:val="en-GB"/>
        </w:rPr>
        <w:t> </w:t>
      </w:r>
    </w:p>
    <w:p w14:paraId="0F37CD35" w14:textId="77777777" w:rsidR="00422FE5" w:rsidRPr="001D433B" w:rsidRDefault="00422FE5" w:rsidP="00422FE5">
      <w:pPr>
        <w:pStyle w:val="paragraph"/>
        <w:spacing w:before="0" w:beforeAutospacing="0" w:after="0" w:afterAutospacing="0"/>
        <w:textAlignment w:val="baseline"/>
        <w:rPr>
          <w:rFonts w:ascii="Arial" w:hAnsi="Arial" w:cs="Arial"/>
          <w:sz w:val="18"/>
          <w:szCs w:val="18"/>
          <w:lang w:val="en-GB"/>
        </w:rPr>
      </w:pPr>
      <w:r w:rsidRPr="001D433B">
        <w:rPr>
          <w:rStyle w:val="normaltextrun"/>
          <w:rFonts w:ascii="Arial" w:hAnsi="Arial" w:cs="Arial"/>
          <w:lang w:val="en-GB"/>
        </w:rPr>
        <w:t xml:space="preserve">A first tender, 250 MW commercial floating wind farms will be launched in 2021 in South </w:t>
      </w:r>
      <w:proofErr w:type="spellStart"/>
      <w:r w:rsidRPr="001D433B">
        <w:rPr>
          <w:rStyle w:val="normaltextrun"/>
          <w:rFonts w:ascii="Arial" w:hAnsi="Arial" w:cs="Arial"/>
          <w:lang w:val="en-GB"/>
        </w:rPr>
        <w:t>Britany</w:t>
      </w:r>
      <w:proofErr w:type="spellEnd"/>
      <w:r w:rsidRPr="001D433B">
        <w:rPr>
          <w:rStyle w:val="normaltextrun"/>
          <w:rFonts w:ascii="Arial" w:hAnsi="Arial" w:cs="Arial"/>
          <w:lang w:val="en-GB"/>
        </w:rPr>
        <w:t>.</w:t>
      </w:r>
      <w:r w:rsidRPr="001D433B">
        <w:rPr>
          <w:rStyle w:val="eop"/>
          <w:rFonts w:ascii="Arial" w:hAnsi="Arial" w:cs="Arial"/>
          <w:lang w:val="en-GB"/>
        </w:rPr>
        <w:t> </w:t>
      </w:r>
    </w:p>
    <w:p w14:paraId="6AC811E4" w14:textId="77777777" w:rsidR="00422FE5" w:rsidRPr="001D433B" w:rsidRDefault="00422FE5" w:rsidP="00422FE5">
      <w:pPr>
        <w:pStyle w:val="paragraph"/>
        <w:spacing w:before="0" w:beforeAutospacing="0" w:after="0" w:afterAutospacing="0"/>
        <w:textAlignment w:val="baseline"/>
        <w:rPr>
          <w:rFonts w:ascii="Arial" w:hAnsi="Arial" w:cs="Arial"/>
          <w:sz w:val="18"/>
          <w:szCs w:val="18"/>
          <w:lang w:val="en-GB"/>
        </w:rPr>
      </w:pPr>
      <w:r w:rsidRPr="001D433B">
        <w:rPr>
          <w:rStyle w:val="eop"/>
          <w:rFonts w:ascii="Arial" w:hAnsi="Arial" w:cs="Arial"/>
          <w:lang w:val="en-GB"/>
        </w:rPr>
        <w:t> </w:t>
      </w:r>
    </w:p>
    <w:p w14:paraId="1863350B" w14:textId="77777777" w:rsidR="00422FE5" w:rsidRPr="001D433B" w:rsidRDefault="00422FE5" w:rsidP="00422FE5">
      <w:pPr>
        <w:pStyle w:val="paragraph"/>
        <w:spacing w:before="0" w:beforeAutospacing="0" w:after="0" w:afterAutospacing="0"/>
        <w:textAlignment w:val="baseline"/>
        <w:rPr>
          <w:rFonts w:ascii="Arial" w:hAnsi="Arial" w:cs="Arial"/>
          <w:sz w:val="18"/>
          <w:szCs w:val="18"/>
          <w:lang w:val="en-GB"/>
        </w:rPr>
      </w:pPr>
      <w:r w:rsidRPr="001D433B">
        <w:rPr>
          <w:rStyle w:val="normaltextrun"/>
          <w:rFonts w:ascii="Arial" w:hAnsi="Arial" w:cs="Arial"/>
          <w:lang w:val="en-GB"/>
        </w:rPr>
        <w:t>In addition to this, the French road map for renewable energy confirmed the development of large-scale floating wind farms.</w:t>
      </w:r>
      <w:r w:rsidRPr="001D433B">
        <w:rPr>
          <w:rStyle w:val="eop"/>
          <w:rFonts w:ascii="Arial" w:hAnsi="Arial" w:cs="Arial"/>
          <w:lang w:val="en-GB"/>
        </w:rPr>
        <w:t> </w:t>
      </w:r>
    </w:p>
    <w:p w14:paraId="30F698F9" w14:textId="77777777" w:rsidR="00422FE5" w:rsidRPr="001D433B" w:rsidRDefault="00422FE5" w:rsidP="00422FE5">
      <w:pPr>
        <w:autoSpaceDE w:val="0"/>
        <w:autoSpaceDN w:val="0"/>
        <w:adjustRightInd w:val="0"/>
        <w:spacing w:line="240" w:lineRule="auto"/>
        <w:jc w:val="left"/>
        <w:rPr>
          <w:rFonts w:ascii="Arial" w:hAnsi="Arial" w:cs="Arial"/>
          <w:sz w:val="20"/>
          <w:lang w:eastAsia="en-US"/>
        </w:rPr>
      </w:pPr>
    </w:p>
    <w:p w14:paraId="7F576836" w14:textId="77777777" w:rsidR="00422FE5" w:rsidRPr="001D433B" w:rsidRDefault="00422FE5" w:rsidP="00422FE5">
      <w:pPr>
        <w:rPr>
          <w:rFonts w:ascii="Arial" w:hAnsi="Arial" w:cs="Arial"/>
        </w:rPr>
      </w:pPr>
      <w:r w:rsidRPr="001D433B">
        <w:rPr>
          <w:rFonts w:ascii="Arial" w:hAnsi="Arial" w:cs="Arial"/>
        </w:rPr>
        <w:t>As part of its</w:t>
      </w:r>
      <w:r w:rsidRPr="001D433B">
        <w:rPr>
          <w:rFonts w:ascii="Arial" w:hAnsi="Arial" w:cs="Arial"/>
        </w:rPr>
        <w:tab/>
        <w:t xml:space="preserve">EUR100bn recovery plan, the French government recently announced that EUR </w:t>
      </w:r>
      <w:r w:rsidRPr="001D433B">
        <w:rPr>
          <w:rFonts w:ascii="Arial" w:hAnsi="Arial" w:cs="Arial"/>
          <w:b/>
          <w:bCs/>
        </w:rPr>
        <w:t>30 billion will be dedicated to the energy transition, including a total of EUR 7 billion for green hydrogen</w:t>
      </w:r>
      <w:r w:rsidRPr="001D433B">
        <w:rPr>
          <w:rFonts w:ascii="Arial" w:hAnsi="Arial" w:cs="Arial"/>
        </w:rPr>
        <w:t xml:space="preserve"> (EUR2billion between 2020 and 2022 and EUR 5 billion between 2022 and 2030).  There is also an objective for </w:t>
      </w:r>
      <w:r w:rsidRPr="001D433B">
        <w:rPr>
          <w:rFonts w:ascii="Arial" w:hAnsi="Arial" w:cs="Arial"/>
          <w:iCs/>
        </w:rPr>
        <w:t>6.5 GW installed capacity in 2030.</w:t>
      </w:r>
    </w:p>
    <w:p w14:paraId="5745E510" w14:textId="77777777" w:rsidR="00422FE5" w:rsidRPr="001D433B" w:rsidRDefault="00422FE5" w:rsidP="00422FE5">
      <w:pPr>
        <w:rPr>
          <w:rFonts w:ascii="Arial" w:hAnsi="Arial" w:cs="Arial"/>
          <w:sz w:val="22"/>
        </w:rPr>
      </w:pPr>
    </w:p>
    <w:p w14:paraId="2F7183FC" w14:textId="77777777" w:rsidR="00422FE5" w:rsidRPr="001D433B" w:rsidRDefault="00422FE5" w:rsidP="00422FE5">
      <w:pPr>
        <w:rPr>
          <w:rFonts w:ascii="Arial" w:hAnsi="Arial" w:cs="Arial"/>
        </w:rPr>
      </w:pPr>
      <w:r w:rsidRPr="001D433B">
        <w:rPr>
          <w:rFonts w:ascii="Arial" w:hAnsi="Arial" w:cs="Arial"/>
        </w:rPr>
        <w:lastRenderedPageBreak/>
        <w:t xml:space="preserve">In its report published in July, the French hydrogen association (APHYPAC) </w:t>
      </w:r>
      <w:proofErr w:type="gramStart"/>
      <w:r w:rsidRPr="001D433B">
        <w:rPr>
          <w:rFonts w:ascii="Arial" w:hAnsi="Arial" w:cs="Arial"/>
        </w:rPr>
        <w:t>references  the</w:t>
      </w:r>
      <w:proofErr w:type="gramEnd"/>
      <w:r w:rsidRPr="001D433B">
        <w:rPr>
          <w:rFonts w:ascii="Arial" w:hAnsi="Arial" w:cs="Arial"/>
        </w:rPr>
        <w:t xml:space="preserve"> establishment of “long-term bilateral partnerships” and “strategic partnerships” to develop business collaboration and trade opportunities</w:t>
      </w:r>
    </w:p>
    <w:p w14:paraId="30E126FA" w14:textId="77777777" w:rsidR="00422FE5" w:rsidRPr="001D433B" w:rsidRDefault="00422FE5" w:rsidP="00422FE5">
      <w:pPr>
        <w:rPr>
          <w:rFonts w:ascii="Arial" w:hAnsi="Arial" w:cs="Arial"/>
        </w:rPr>
      </w:pPr>
    </w:p>
    <w:p w14:paraId="48A102C9" w14:textId="77777777" w:rsidR="00422FE5" w:rsidRDefault="00422FE5" w:rsidP="00422FE5">
      <w:pPr>
        <w:rPr>
          <w:rFonts w:ascii="Arial" w:hAnsi="Arial" w:cs="Arial"/>
          <w:szCs w:val="24"/>
        </w:rPr>
      </w:pPr>
    </w:p>
    <w:p w14:paraId="63F4BB2C" w14:textId="77777777" w:rsidR="0046635C" w:rsidRDefault="0046635C" w:rsidP="00422FE5">
      <w:pPr>
        <w:rPr>
          <w:rFonts w:ascii="Arial" w:hAnsi="Arial" w:cs="Arial"/>
          <w:szCs w:val="24"/>
        </w:rPr>
      </w:pPr>
    </w:p>
    <w:p w14:paraId="3EBD853D" w14:textId="77777777" w:rsidR="00422FE5" w:rsidRPr="00F96BB9" w:rsidRDefault="0046635C" w:rsidP="00422FE5">
      <w:pPr>
        <w:pStyle w:val="Titre1"/>
        <w:numPr>
          <w:ilvl w:val="0"/>
          <w:numId w:val="0"/>
        </w:numPr>
        <w:rPr>
          <w:rFonts w:ascii="Arial" w:hAnsi="Arial" w:cs="Arial"/>
          <w:b/>
        </w:rPr>
      </w:pPr>
      <w:r>
        <w:rPr>
          <w:rFonts w:ascii="Arial" w:hAnsi="Arial" w:cs="Arial"/>
          <w:b/>
        </w:rPr>
        <w:t xml:space="preserve">Section 3 – </w:t>
      </w:r>
      <w:r w:rsidR="00422FE5" w:rsidRPr="002B07A9">
        <w:rPr>
          <w:rFonts w:ascii="Arial" w:hAnsi="Arial" w:cs="Arial"/>
          <w:b/>
        </w:rPr>
        <w:t>Requirements</w:t>
      </w:r>
      <w:r w:rsidR="00422FE5">
        <w:rPr>
          <w:rFonts w:ascii="Arial" w:hAnsi="Arial" w:cs="Arial"/>
          <w:b/>
        </w:rPr>
        <w:t>/ research outputs</w:t>
      </w:r>
    </w:p>
    <w:p w14:paraId="07AD517A" w14:textId="77777777" w:rsidR="00422FE5" w:rsidRPr="001D433B" w:rsidRDefault="00422FE5" w:rsidP="00422FE5">
      <w:pPr>
        <w:numPr>
          <w:ilvl w:val="12"/>
          <w:numId w:val="0"/>
        </w:numPr>
        <w:rPr>
          <w:rFonts w:ascii="Arial" w:hAnsi="Arial" w:cs="Arial"/>
          <w:b/>
        </w:rPr>
      </w:pPr>
    </w:p>
    <w:p w14:paraId="1F1B6068" w14:textId="2CF80B0C" w:rsidR="00422FE5" w:rsidRPr="001D433B" w:rsidRDefault="00422FE5" w:rsidP="00422FE5">
      <w:pPr>
        <w:rPr>
          <w:rFonts w:ascii="Arial" w:hAnsi="Arial" w:cs="Arial"/>
        </w:rPr>
      </w:pPr>
      <w:r w:rsidRPr="001D433B">
        <w:rPr>
          <w:rFonts w:ascii="Arial" w:hAnsi="Arial" w:cs="Arial"/>
        </w:rPr>
        <w:t xml:space="preserve">The contractor will be asked to produce a research report meeting the aims and objectives as </w:t>
      </w:r>
      <w:r w:rsidRPr="009B5621">
        <w:rPr>
          <w:rFonts w:ascii="Arial" w:hAnsi="Arial" w:cs="Arial"/>
        </w:rPr>
        <w:t xml:space="preserve">outlined </w:t>
      </w:r>
      <w:r w:rsidR="00445C4C" w:rsidRPr="009B5621">
        <w:rPr>
          <w:rFonts w:ascii="Arial" w:hAnsi="Arial" w:cs="Arial"/>
        </w:rPr>
        <w:t>below</w:t>
      </w:r>
      <w:r w:rsidRPr="009B5621">
        <w:rPr>
          <w:rFonts w:ascii="Arial" w:hAnsi="Arial"/>
        </w:rPr>
        <w:t>.</w:t>
      </w:r>
      <w:r w:rsidRPr="009B5621">
        <w:rPr>
          <w:rFonts w:ascii="Arial" w:hAnsi="Arial" w:cs="Arial"/>
        </w:rPr>
        <w:t xml:space="preserve"> As part</w:t>
      </w:r>
      <w:r w:rsidRPr="001D433B">
        <w:rPr>
          <w:rFonts w:ascii="Arial" w:hAnsi="Arial" w:cs="Arial"/>
        </w:rPr>
        <w:t xml:space="preserve"> of this report, the contractor will collect and analyse literature and evidence and produce a literature and evidence review as part of this report. The contractor will also be expected to identify relevant stakeholders; design and conduct interviews with professionals and experts and to design and conduct either focus groups or rapid reflection workshops. The contractor will be expected to produce specific recommendations for the development of </w:t>
      </w:r>
      <w:proofErr w:type="gramStart"/>
      <w:r w:rsidRPr="001D433B">
        <w:rPr>
          <w:rFonts w:ascii="Arial" w:hAnsi="Arial" w:cs="Arial"/>
        </w:rPr>
        <w:t>a French</w:t>
      </w:r>
      <w:proofErr w:type="gramEnd"/>
      <w:r w:rsidRPr="001D433B">
        <w:rPr>
          <w:rFonts w:ascii="Arial" w:hAnsi="Arial" w:cs="Arial"/>
        </w:rPr>
        <w:t>-Scottish R&amp;D collaboration on subsea engineering</w:t>
      </w:r>
    </w:p>
    <w:p w14:paraId="784E3A43" w14:textId="77777777" w:rsidR="00422FE5" w:rsidRPr="001D433B" w:rsidRDefault="00422FE5" w:rsidP="00422FE5">
      <w:pPr>
        <w:rPr>
          <w:rFonts w:ascii="Arial" w:hAnsi="Arial" w:cs="Arial"/>
        </w:rPr>
      </w:pPr>
    </w:p>
    <w:p w14:paraId="6C1E1D4A" w14:textId="77777777" w:rsidR="00422FE5" w:rsidRPr="001D433B" w:rsidRDefault="00422FE5" w:rsidP="00422FE5">
      <w:pPr>
        <w:rPr>
          <w:rFonts w:ascii="Arial" w:hAnsi="Arial" w:cs="Arial"/>
        </w:rPr>
      </w:pPr>
      <w:r w:rsidRPr="001D433B">
        <w:rPr>
          <w:rFonts w:ascii="Arial" w:hAnsi="Arial" w:cs="Arial"/>
        </w:rPr>
        <w:t xml:space="preserve">The contractor will be expected to provide a Scottish Government Social Research (SGSR) </w:t>
      </w:r>
      <w:proofErr w:type="gramStart"/>
      <w:r w:rsidRPr="001D433B">
        <w:rPr>
          <w:rFonts w:ascii="Arial" w:hAnsi="Arial" w:cs="Arial"/>
        </w:rPr>
        <w:t>Report  as</w:t>
      </w:r>
      <w:proofErr w:type="gramEnd"/>
      <w:r w:rsidRPr="001D433B">
        <w:rPr>
          <w:rFonts w:ascii="Arial" w:hAnsi="Arial" w:cs="Arial"/>
        </w:rPr>
        <w:t xml:space="preserve"> a final publication based on the literature, evidence and data collected. This will be in the standard SG SR format, including relevant methodological annexes and an executive. </w:t>
      </w:r>
    </w:p>
    <w:p w14:paraId="5A5690F3" w14:textId="77777777" w:rsidR="00422FE5" w:rsidRPr="001D433B" w:rsidRDefault="00422FE5" w:rsidP="00422FE5">
      <w:pPr>
        <w:rPr>
          <w:rFonts w:ascii="Arial" w:hAnsi="Arial" w:cs="Arial"/>
        </w:rPr>
      </w:pPr>
    </w:p>
    <w:p w14:paraId="460397DD" w14:textId="77777777" w:rsidR="00422FE5" w:rsidRPr="001D433B" w:rsidRDefault="00422FE5" w:rsidP="00422FE5">
      <w:pPr>
        <w:rPr>
          <w:rFonts w:ascii="Arial" w:hAnsi="Arial" w:cs="Arial"/>
        </w:rPr>
      </w:pPr>
      <w:r w:rsidRPr="001D433B">
        <w:rPr>
          <w:rFonts w:ascii="Arial" w:hAnsi="Arial" w:cs="Arial"/>
        </w:rPr>
        <w:t xml:space="preserve">The contractor will supply a Research Findings report of four pages in length in the standard SGSR format. </w:t>
      </w:r>
    </w:p>
    <w:p w14:paraId="12E5CE1B" w14:textId="77777777" w:rsidR="00422FE5" w:rsidRPr="001D433B" w:rsidRDefault="00422FE5" w:rsidP="00422FE5">
      <w:pPr>
        <w:rPr>
          <w:rFonts w:ascii="Arial" w:hAnsi="Arial" w:cs="Arial"/>
        </w:rPr>
      </w:pPr>
    </w:p>
    <w:p w14:paraId="1520ACF7" w14:textId="77777777" w:rsidR="00422FE5" w:rsidRDefault="00422FE5" w:rsidP="00422FE5">
      <w:pPr>
        <w:rPr>
          <w:rFonts w:ascii="Arial" w:hAnsi="Arial" w:cs="Arial"/>
        </w:rPr>
      </w:pPr>
      <w:r>
        <w:rPr>
          <w:rFonts w:ascii="Arial" w:hAnsi="Arial" w:cs="Arial"/>
          <w:szCs w:val="24"/>
        </w:rPr>
        <w:t xml:space="preserve">The project requires an </w:t>
      </w:r>
      <w:r w:rsidRPr="002B07A9">
        <w:rPr>
          <w:rFonts w:ascii="Arial" w:hAnsi="Arial" w:cs="Arial"/>
          <w:szCs w:val="24"/>
        </w:rPr>
        <w:t>inception report</w:t>
      </w:r>
      <w:r>
        <w:rPr>
          <w:rFonts w:ascii="Arial" w:hAnsi="Arial" w:cs="Arial"/>
          <w:szCs w:val="24"/>
        </w:rPr>
        <w:t xml:space="preserve"> in the beginning of the project. </w:t>
      </w:r>
      <w:r>
        <w:rPr>
          <w:rFonts w:ascii="Arial" w:hAnsi="Arial" w:cs="Arial"/>
          <w:szCs w:val="24"/>
        </w:rPr>
        <w:tab/>
        <w:t>The purpose of this inception r</w:t>
      </w:r>
      <w:r w:rsidRPr="002B07A9">
        <w:rPr>
          <w:rFonts w:ascii="Arial" w:hAnsi="Arial" w:cs="Arial"/>
          <w:szCs w:val="24"/>
        </w:rPr>
        <w:t xml:space="preserve">eport is to set out the objectives, approach, </w:t>
      </w:r>
      <w:proofErr w:type="gramStart"/>
      <w:r w:rsidRPr="002B07A9">
        <w:rPr>
          <w:rFonts w:ascii="Arial" w:hAnsi="Arial" w:cs="Arial"/>
          <w:szCs w:val="24"/>
        </w:rPr>
        <w:t>methodology</w:t>
      </w:r>
      <w:proofErr w:type="gramEnd"/>
      <w:r w:rsidRPr="002B07A9">
        <w:rPr>
          <w:rFonts w:ascii="Arial" w:hAnsi="Arial" w:cs="Arial"/>
          <w:szCs w:val="24"/>
        </w:rPr>
        <w:t>, working programme and study team for the research.</w:t>
      </w:r>
      <w:r>
        <w:rPr>
          <w:rFonts w:ascii="Arial" w:hAnsi="Arial" w:cs="Arial"/>
          <w:szCs w:val="24"/>
        </w:rPr>
        <w:t xml:space="preserve"> The contractor is expected to propose a convincing research strategy and a reasonable timeline. </w:t>
      </w:r>
      <w:r w:rsidRPr="001D433B">
        <w:rPr>
          <w:rFonts w:ascii="Arial" w:hAnsi="Arial" w:cs="Arial"/>
        </w:rPr>
        <w:t xml:space="preserve">The contractor will also supply </w:t>
      </w:r>
      <w:r>
        <w:rPr>
          <w:rFonts w:ascii="Arial" w:hAnsi="Arial" w:cs="Arial"/>
        </w:rPr>
        <w:t xml:space="preserve">an </w:t>
      </w:r>
      <w:r w:rsidRPr="001D433B">
        <w:rPr>
          <w:rFonts w:ascii="Arial" w:hAnsi="Arial" w:cs="Arial"/>
        </w:rPr>
        <w:t>interim research report</w:t>
      </w:r>
      <w:r>
        <w:rPr>
          <w:rFonts w:ascii="Arial" w:hAnsi="Arial" w:cs="Arial"/>
        </w:rPr>
        <w:t xml:space="preserve"> setting out: </w:t>
      </w:r>
    </w:p>
    <w:p w14:paraId="21983A54" w14:textId="77777777" w:rsidR="00422FE5" w:rsidRPr="0046635C" w:rsidRDefault="00422FE5" w:rsidP="0046635C">
      <w:pPr>
        <w:pStyle w:val="Paragraphedeliste"/>
        <w:numPr>
          <w:ilvl w:val="1"/>
          <w:numId w:val="11"/>
        </w:numPr>
        <w:rPr>
          <w:rFonts w:ascii="Arial" w:hAnsi="Arial" w:cs="Arial"/>
          <w:szCs w:val="24"/>
        </w:rPr>
      </w:pPr>
      <w:r w:rsidRPr="0046635C">
        <w:rPr>
          <w:rFonts w:ascii="Arial" w:hAnsi="Arial" w:cs="Arial"/>
          <w:szCs w:val="24"/>
        </w:rPr>
        <w:t>the available literature that was considered</w:t>
      </w:r>
    </w:p>
    <w:p w14:paraId="68025DA3" w14:textId="77777777" w:rsidR="00422FE5" w:rsidRPr="0046635C" w:rsidRDefault="00422FE5" w:rsidP="0046635C">
      <w:pPr>
        <w:pStyle w:val="Paragraphedeliste"/>
        <w:numPr>
          <w:ilvl w:val="1"/>
          <w:numId w:val="11"/>
        </w:numPr>
        <w:rPr>
          <w:rFonts w:ascii="Arial" w:hAnsi="Arial" w:cs="Arial"/>
          <w:szCs w:val="24"/>
        </w:rPr>
      </w:pPr>
      <w:r w:rsidRPr="0046635C">
        <w:rPr>
          <w:rFonts w:ascii="Arial" w:hAnsi="Arial" w:cs="Arial"/>
          <w:szCs w:val="24"/>
        </w:rPr>
        <w:t xml:space="preserve">the available data that was considered, </w:t>
      </w:r>
    </w:p>
    <w:p w14:paraId="3DCF2E1A" w14:textId="77777777" w:rsidR="00422FE5" w:rsidRPr="0046635C" w:rsidRDefault="00422FE5" w:rsidP="0046635C">
      <w:pPr>
        <w:pStyle w:val="Paragraphedeliste"/>
        <w:numPr>
          <w:ilvl w:val="1"/>
          <w:numId w:val="11"/>
        </w:numPr>
        <w:rPr>
          <w:rFonts w:ascii="Arial" w:hAnsi="Arial" w:cs="Arial"/>
          <w:szCs w:val="24"/>
        </w:rPr>
      </w:pPr>
      <w:r w:rsidRPr="0046635C">
        <w:rPr>
          <w:rFonts w:ascii="Arial" w:hAnsi="Arial" w:cs="Arial"/>
          <w:szCs w:val="24"/>
        </w:rPr>
        <w:t>views on its usefulness/ problems,</w:t>
      </w:r>
    </w:p>
    <w:p w14:paraId="502866E6" w14:textId="77777777" w:rsidR="00422FE5" w:rsidRPr="0046635C" w:rsidRDefault="00422FE5" w:rsidP="0046635C">
      <w:pPr>
        <w:pStyle w:val="Paragraphedeliste"/>
        <w:numPr>
          <w:ilvl w:val="1"/>
          <w:numId w:val="11"/>
        </w:numPr>
        <w:rPr>
          <w:rFonts w:ascii="Arial" w:hAnsi="Arial" w:cs="Arial"/>
          <w:szCs w:val="24"/>
        </w:rPr>
      </w:pPr>
      <w:r w:rsidRPr="0046635C">
        <w:rPr>
          <w:rFonts w:ascii="Arial" w:hAnsi="Arial" w:cs="Arial"/>
          <w:szCs w:val="24"/>
        </w:rPr>
        <w:t>ways the data could be used to show progress</w:t>
      </w:r>
    </w:p>
    <w:p w14:paraId="39005C06" w14:textId="77777777" w:rsidR="00422FE5" w:rsidRPr="0046635C" w:rsidRDefault="00422FE5" w:rsidP="0046635C">
      <w:pPr>
        <w:pStyle w:val="Paragraphedeliste"/>
        <w:numPr>
          <w:ilvl w:val="1"/>
          <w:numId w:val="11"/>
        </w:numPr>
        <w:rPr>
          <w:rFonts w:ascii="Arial" w:hAnsi="Arial" w:cs="Arial"/>
          <w:szCs w:val="24"/>
        </w:rPr>
      </w:pPr>
      <w:r w:rsidRPr="0046635C">
        <w:rPr>
          <w:rFonts w:ascii="Arial" w:hAnsi="Arial" w:cs="Arial"/>
          <w:szCs w:val="24"/>
        </w:rPr>
        <w:t>limitations on the ways data may be interpreted (does it mean what you think it means in all circumstances)</w:t>
      </w:r>
    </w:p>
    <w:p w14:paraId="5DD71D2E" w14:textId="77777777" w:rsidR="00422FE5" w:rsidRPr="0046635C" w:rsidRDefault="00422FE5" w:rsidP="0046635C">
      <w:pPr>
        <w:pStyle w:val="Paragraphedeliste"/>
        <w:numPr>
          <w:ilvl w:val="1"/>
          <w:numId w:val="11"/>
        </w:numPr>
        <w:rPr>
          <w:rFonts w:ascii="Arial" w:hAnsi="Arial" w:cs="Arial"/>
          <w:szCs w:val="24"/>
        </w:rPr>
      </w:pPr>
      <w:r w:rsidRPr="0046635C">
        <w:rPr>
          <w:rFonts w:ascii="Arial" w:hAnsi="Arial" w:cs="Arial"/>
          <w:szCs w:val="24"/>
        </w:rPr>
        <w:t>how the literature and evidence review has informed the interview and focus group design</w:t>
      </w:r>
    </w:p>
    <w:p w14:paraId="20876719" w14:textId="77777777" w:rsidR="00422FE5" w:rsidRDefault="00422FE5" w:rsidP="00422FE5">
      <w:pPr>
        <w:rPr>
          <w:rFonts w:ascii="Arial" w:hAnsi="Arial" w:cs="Arial"/>
        </w:rPr>
      </w:pPr>
    </w:p>
    <w:p w14:paraId="058AE774" w14:textId="77777777" w:rsidR="00422FE5" w:rsidRPr="001D433B" w:rsidRDefault="00422FE5" w:rsidP="00422FE5">
      <w:pPr>
        <w:tabs>
          <w:tab w:val="clear" w:pos="720"/>
        </w:tabs>
        <w:rPr>
          <w:rFonts w:ascii="Arial" w:eastAsia="Dotum" w:hAnsi="Arial" w:cs="Arial"/>
        </w:rPr>
      </w:pPr>
      <w:r w:rsidRPr="001D433B">
        <w:rPr>
          <w:rFonts w:ascii="Arial" w:eastAsia="Dotum" w:hAnsi="Arial" w:cs="Arial"/>
          <w:szCs w:val="22"/>
        </w:rPr>
        <w:t xml:space="preserve">The written outputs of this research, including draft outputs, will be of publishable standard.  </w:t>
      </w:r>
      <w:r w:rsidRPr="001D433B">
        <w:rPr>
          <w:rFonts w:ascii="Arial" w:eastAsia="Dotum" w:hAnsi="Arial" w:cs="Arial"/>
          <w:szCs w:val="22"/>
          <w:lang w:eastAsia="en-US"/>
        </w:rPr>
        <w:t>The quality of the writing will be high, outputs will be written in plain English</w:t>
      </w:r>
      <w:r>
        <w:rPr>
          <w:rFonts w:ascii="Arial" w:eastAsia="Dotum" w:hAnsi="Arial" w:cs="Arial"/>
          <w:szCs w:val="22"/>
          <w:lang w:eastAsia="en-US"/>
        </w:rPr>
        <w:t xml:space="preserve"> </w:t>
      </w:r>
      <w:r w:rsidRPr="001D433B">
        <w:rPr>
          <w:rFonts w:ascii="Arial" w:eastAsia="Dotum" w:hAnsi="Arial" w:cs="Arial"/>
          <w:szCs w:val="22"/>
          <w:lang w:eastAsia="en-US"/>
        </w:rPr>
        <w:t xml:space="preserve">and they will be concise. </w:t>
      </w:r>
      <w:r>
        <w:rPr>
          <w:rFonts w:ascii="Arial" w:eastAsia="Dotum" w:hAnsi="Arial" w:cs="Arial"/>
          <w:szCs w:val="22"/>
          <w:lang w:eastAsia="en-US"/>
        </w:rPr>
        <w:t xml:space="preserve">The final report has to be made available in French as well. </w:t>
      </w:r>
      <w:r w:rsidRPr="001D433B">
        <w:rPr>
          <w:rFonts w:ascii="Arial" w:eastAsia="Dotum" w:hAnsi="Arial" w:cs="Arial"/>
          <w:szCs w:val="22"/>
          <w:lang w:eastAsia="en-US"/>
        </w:rPr>
        <w:t>They will communicate in a style that is easily understood by an intelligent lay person. Any output not achieving this standard wil</w:t>
      </w:r>
      <w:r w:rsidRPr="001D433B">
        <w:rPr>
          <w:rFonts w:ascii="Arial" w:eastAsia="Dotum" w:hAnsi="Arial" w:cs="Arial"/>
          <w:szCs w:val="22"/>
        </w:rPr>
        <w:t xml:space="preserve">l be returned for revision.  </w:t>
      </w:r>
      <w:r w:rsidRPr="001D433B">
        <w:rPr>
          <w:rFonts w:ascii="Arial" w:eastAsia="Dotum" w:hAnsi="Arial" w:cs="Arial"/>
        </w:rPr>
        <w:t xml:space="preserve">The higher the quality of the first drafts the less revision will be required.  However, </w:t>
      </w:r>
      <w:r w:rsidRPr="001D433B">
        <w:rPr>
          <w:rFonts w:ascii="Arial" w:eastAsia="Dotum" w:hAnsi="Arial" w:cs="Arial"/>
          <w:b/>
        </w:rPr>
        <w:t>revision is still likely and contractors should take this into account in their timetables and costs</w:t>
      </w:r>
      <w:r w:rsidRPr="001D433B">
        <w:rPr>
          <w:rFonts w:ascii="Arial" w:eastAsia="Dotum" w:hAnsi="Arial" w:cs="Arial"/>
        </w:rPr>
        <w:t>.</w:t>
      </w:r>
    </w:p>
    <w:p w14:paraId="3CDDF78D" w14:textId="77777777" w:rsidR="00422FE5" w:rsidRPr="001D433B" w:rsidRDefault="00422FE5" w:rsidP="00422FE5">
      <w:pPr>
        <w:rPr>
          <w:rFonts w:ascii="Arial" w:hAnsi="Arial" w:cs="Arial"/>
        </w:rPr>
      </w:pPr>
    </w:p>
    <w:p w14:paraId="2A6EAEB8" w14:textId="77777777" w:rsidR="00422FE5" w:rsidRPr="002B07A9" w:rsidRDefault="00422FE5" w:rsidP="00422FE5">
      <w:pPr>
        <w:rPr>
          <w:rFonts w:ascii="Arial" w:hAnsi="Arial" w:cs="Arial"/>
          <w:szCs w:val="24"/>
        </w:rPr>
      </w:pPr>
    </w:p>
    <w:p w14:paraId="7331A228" w14:textId="77777777" w:rsidR="00422FE5" w:rsidRPr="0046635C" w:rsidRDefault="00422FE5" w:rsidP="0046635C">
      <w:pPr>
        <w:tabs>
          <w:tab w:val="clear" w:pos="720"/>
        </w:tabs>
        <w:rPr>
          <w:rFonts w:ascii="Arial" w:eastAsia="Dotum" w:hAnsi="Arial" w:cs="Arial"/>
          <w:b/>
          <w:szCs w:val="22"/>
          <w:lang w:eastAsia="en-US"/>
        </w:rPr>
      </w:pPr>
      <w:commentRangeStart w:id="1"/>
      <w:r w:rsidRPr="0046635C">
        <w:rPr>
          <w:rFonts w:ascii="Arial" w:eastAsia="Dotum" w:hAnsi="Arial" w:cs="Arial"/>
          <w:b/>
          <w:szCs w:val="22"/>
          <w:lang w:eastAsia="en-US"/>
        </w:rPr>
        <w:t>Aims and Objectives</w:t>
      </w:r>
      <w:commentRangeEnd w:id="1"/>
      <w:r w:rsidRPr="0046635C">
        <w:rPr>
          <w:rFonts w:ascii="Arial" w:eastAsia="Dotum" w:hAnsi="Arial" w:cs="Arial"/>
          <w:b/>
          <w:szCs w:val="22"/>
          <w:lang w:eastAsia="en-US"/>
        </w:rPr>
        <w:commentReference w:id="1"/>
      </w:r>
    </w:p>
    <w:p w14:paraId="5226C627" w14:textId="77777777" w:rsidR="00422FE5" w:rsidRPr="001D433B" w:rsidRDefault="00422FE5" w:rsidP="00422FE5">
      <w:pPr>
        <w:spacing w:line="240" w:lineRule="auto"/>
        <w:jc w:val="left"/>
        <w:rPr>
          <w:rFonts w:ascii="Arial" w:hAnsi="Arial" w:cs="Arial"/>
          <w:b/>
        </w:rPr>
      </w:pPr>
    </w:p>
    <w:p w14:paraId="348C961E" w14:textId="77777777" w:rsidR="00422FE5" w:rsidRPr="00FB3185" w:rsidRDefault="00422FE5" w:rsidP="00422FE5">
      <w:pPr>
        <w:spacing w:line="240" w:lineRule="auto"/>
        <w:jc w:val="left"/>
        <w:rPr>
          <w:rFonts w:ascii="Arial" w:hAnsi="Arial" w:cs="Arial"/>
        </w:rPr>
      </w:pPr>
      <w:r w:rsidRPr="00FB3185">
        <w:rPr>
          <w:rFonts w:ascii="Arial" w:hAnsi="Arial" w:cs="Arial"/>
        </w:rPr>
        <w:t>Using interviews and workshops with French and Scottish stakeholders, this research project aims to:</w:t>
      </w:r>
    </w:p>
    <w:p w14:paraId="1067CF79" w14:textId="77777777" w:rsidR="00422FE5" w:rsidRPr="00FB3185" w:rsidRDefault="00422FE5" w:rsidP="0046635C">
      <w:pPr>
        <w:numPr>
          <w:ilvl w:val="0"/>
          <w:numId w:val="18"/>
        </w:numPr>
        <w:spacing w:line="240" w:lineRule="auto"/>
        <w:jc w:val="left"/>
        <w:rPr>
          <w:rFonts w:ascii="Arial" w:hAnsi="Arial" w:cs="Arial"/>
        </w:rPr>
      </w:pPr>
      <w:r w:rsidRPr="00FB3185">
        <w:rPr>
          <w:rFonts w:ascii="Arial" w:hAnsi="Arial" w:cs="Arial"/>
        </w:rPr>
        <w:t xml:space="preserve">Scope out the existing technologies and key components required to operate offshore green hydrogen production linked to floating offshore wind facilities;  </w:t>
      </w:r>
    </w:p>
    <w:p w14:paraId="798F0EE0" w14:textId="77777777" w:rsidR="00422FE5" w:rsidRPr="00FB3185" w:rsidRDefault="00422FE5" w:rsidP="0046635C">
      <w:pPr>
        <w:numPr>
          <w:ilvl w:val="0"/>
          <w:numId w:val="18"/>
        </w:numPr>
        <w:spacing w:line="240" w:lineRule="auto"/>
        <w:jc w:val="left"/>
        <w:rPr>
          <w:rFonts w:ascii="Arial" w:hAnsi="Arial" w:cs="Arial"/>
        </w:rPr>
      </w:pPr>
      <w:r w:rsidRPr="00FB3185">
        <w:rPr>
          <w:rFonts w:ascii="Arial" w:hAnsi="Arial" w:cs="Arial"/>
        </w:rPr>
        <w:t>Identify where areas of research, gaps in knowledge or other challenges may lie in establishing offshore green hydrogen production from offshore floating wind facilities;</w:t>
      </w:r>
    </w:p>
    <w:p w14:paraId="003A90E1" w14:textId="77777777" w:rsidR="00422FE5" w:rsidRPr="00FB3185" w:rsidRDefault="00422FE5" w:rsidP="0046635C">
      <w:pPr>
        <w:numPr>
          <w:ilvl w:val="0"/>
          <w:numId w:val="18"/>
        </w:numPr>
        <w:spacing w:line="240" w:lineRule="auto"/>
        <w:jc w:val="left"/>
        <w:rPr>
          <w:rFonts w:ascii="Arial" w:hAnsi="Arial" w:cs="Arial"/>
        </w:rPr>
      </w:pPr>
      <w:r w:rsidRPr="00FB3185">
        <w:rPr>
          <w:rFonts w:ascii="Arial" w:hAnsi="Arial" w:cs="Arial"/>
        </w:rPr>
        <w:t>Identify any existing cross-country opportunities for collaboration on research, innovation, regulation or technologies;</w:t>
      </w:r>
    </w:p>
    <w:p w14:paraId="61D4B19F" w14:textId="77777777" w:rsidR="00422FE5" w:rsidRPr="00FB3185" w:rsidRDefault="00422FE5" w:rsidP="0046635C">
      <w:pPr>
        <w:numPr>
          <w:ilvl w:val="0"/>
          <w:numId w:val="18"/>
        </w:numPr>
        <w:spacing w:line="240" w:lineRule="auto"/>
        <w:jc w:val="left"/>
        <w:rPr>
          <w:rFonts w:ascii="Arial" w:hAnsi="Arial" w:cs="Arial"/>
        </w:rPr>
      </w:pPr>
      <w:r w:rsidRPr="00FB3185">
        <w:rPr>
          <w:rFonts w:ascii="Arial" w:hAnsi="Arial" w:cs="Arial"/>
        </w:rPr>
        <w:t>Use the information gathered to build on ideas and concepts that arise from the deliverables of the first three objectives above; and</w:t>
      </w:r>
    </w:p>
    <w:p w14:paraId="37AF0F35" w14:textId="77777777" w:rsidR="00422FE5" w:rsidRPr="00FB3185" w:rsidRDefault="00422FE5" w:rsidP="0046635C">
      <w:pPr>
        <w:numPr>
          <w:ilvl w:val="0"/>
          <w:numId w:val="18"/>
        </w:numPr>
        <w:spacing w:line="240" w:lineRule="auto"/>
        <w:jc w:val="left"/>
        <w:rPr>
          <w:rFonts w:ascii="Arial" w:hAnsi="Arial" w:cs="Arial"/>
        </w:rPr>
      </w:pPr>
      <w:r w:rsidRPr="00FB3185">
        <w:rPr>
          <w:rFonts w:ascii="Arial" w:hAnsi="Arial" w:cs="Arial"/>
        </w:rPr>
        <w:t>Provide options for the development of continuing Franco-Scottish R&amp;D collaboration on the offshore green hydrogen generation linked to offshore floating wind.</w:t>
      </w:r>
    </w:p>
    <w:p w14:paraId="51E74270" w14:textId="77777777" w:rsidR="00422FE5" w:rsidRPr="001D433B" w:rsidRDefault="00422FE5" w:rsidP="00422FE5">
      <w:pPr>
        <w:pStyle w:val="Paragraphedeliste"/>
        <w:rPr>
          <w:rFonts w:ascii="Arial" w:hAnsi="Arial" w:cs="Arial"/>
        </w:rPr>
      </w:pPr>
    </w:p>
    <w:p w14:paraId="2FECA8E4" w14:textId="77777777" w:rsidR="00422FE5" w:rsidRPr="001D433B" w:rsidRDefault="00422FE5" w:rsidP="00422FE5">
      <w:pPr>
        <w:rPr>
          <w:rFonts w:ascii="Arial" w:hAnsi="Arial" w:cs="Arial"/>
          <w:szCs w:val="24"/>
          <w:lang w:eastAsia="en-US"/>
        </w:rPr>
      </w:pPr>
    </w:p>
    <w:p w14:paraId="25180361" w14:textId="77777777" w:rsidR="00422FE5" w:rsidRPr="001D433B" w:rsidRDefault="00422FE5" w:rsidP="00422FE5">
      <w:pPr>
        <w:rPr>
          <w:rFonts w:ascii="Arial" w:hAnsi="Arial" w:cs="Arial"/>
          <w:szCs w:val="24"/>
          <w:lang w:eastAsia="en-US"/>
        </w:rPr>
      </w:pPr>
    </w:p>
    <w:p w14:paraId="25465DD5" w14:textId="77777777" w:rsidR="00422FE5" w:rsidRPr="001D433B" w:rsidRDefault="00422FE5" w:rsidP="00422FE5">
      <w:pPr>
        <w:spacing w:line="240" w:lineRule="auto"/>
        <w:jc w:val="left"/>
        <w:rPr>
          <w:rFonts w:ascii="Arial" w:hAnsi="Arial" w:cs="Arial"/>
          <w:b/>
        </w:rPr>
      </w:pPr>
    </w:p>
    <w:p w14:paraId="178A73B2" w14:textId="77777777" w:rsidR="00422FE5" w:rsidRPr="001D433B" w:rsidRDefault="00422FE5" w:rsidP="00422FE5">
      <w:pPr>
        <w:pStyle w:val="Titre1"/>
        <w:numPr>
          <w:ilvl w:val="0"/>
          <w:numId w:val="0"/>
        </w:numPr>
        <w:rPr>
          <w:rFonts w:ascii="Arial" w:hAnsi="Arial" w:cs="Arial"/>
          <w:b/>
        </w:rPr>
      </w:pPr>
      <w:r w:rsidRPr="001D433B">
        <w:rPr>
          <w:rFonts w:ascii="Arial" w:hAnsi="Arial" w:cs="Arial"/>
          <w:b/>
        </w:rPr>
        <w:t xml:space="preserve">Methods </w:t>
      </w:r>
    </w:p>
    <w:p w14:paraId="358539CC" w14:textId="77777777" w:rsidR="00422FE5" w:rsidRPr="001D433B" w:rsidRDefault="00422FE5" w:rsidP="0046635C">
      <w:pPr>
        <w:numPr>
          <w:ilvl w:val="0"/>
          <w:numId w:val="17"/>
        </w:numPr>
        <w:contextualSpacing/>
        <w:rPr>
          <w:rFonts w:ascii="Arial" w:hAnsi="Arial" w:cs="Arial"/>
          <w:szCs w:val="24"/>
        </w:rPr>
      </w:pPr>
      <w:r w:rsidRPr="001D433B">
        <w:rPr>
          <w:rFonts w:ascii="Arial" w:hAnsi="Arial" w:cs="Arial"/>
          <w:szCs w:val="24"/>
        </w:rPr>
        <w:t xml:space="preserve">Literature and evidence review on existing technologies for offshore floating wind  linked to green hydrogen production offshore to: </w:t>
      </w:r>
    </w:p>
    <w:p w14:paraId="5307218C" w14:textId="77777777" w:rsidR="00422FE5" w:rsidRPr="001D433B" w:rsidRDefault="00422FE5" w:rsidP="0046635C">
      <w:pPr>
        <w:numPr>
          <w:ilvl w:val="1"/>
          <w:numId w:val="17"/>
        </w:numPr>
        <w:contextualSpacing/>
        <w:rPr>
          <w:rFonts w:ascii="Arial" w:hAnsi="Arial" w:cs="Arial"/>
          <w:szCs w:val="24"/>
        </w:rPr>
      </w:pPr>
      <w:proofErr w:type="spellStart"/>
      <w:r w:rsidRPr="001D433B">
        <w:rPr>
          <w:rFonts w:ascii="Arial" w:hAnsi="Arial" w:cs="Arial"/>
          <w:szCs w:val="24"/>
        </w:rPr>
        <w:t>i</w:t>
      </w:r>
      <w:proofErr w:type="spellEnd"/>
      <w:r w:rsidRPr="001D433B">
        <w:rPr>
          <w:rFonts w:ascii="Arial" w:hAnsi="Arial" w:cs="Arial"/>
          <w:szCs w:val="24"/>
        </w:rPr>
        <w:t xml:space="preserve">) identify the actual and potential role of collaborative projects on ; </w:t>
      </w:r>
    </w:p>
    <w:p w14:paraId="539EDAEA" w14:textId="77777777" w:rsidR="00422FE5" w:rsidRPr="001D433B" w:rsidRDefault="00422FE5" w:rsidP="0046635C">
      <w:pPr>
        <w:numPr>
          <w:ilvl w:val="1"/>
          <w:numId w:val="17"/>
        </w:numPr>
        <w:contextualSpacing/>
        <w:rPr>
          <w:rFonts w:ascii="Arial" w:hAnsi="Arial" w:cs="Arial"/>
          <w:szCs w:val="24"/>
        </w:rPr>
      </w:pPr>
      <w:r w:rsidRPr="001D433B">
        <w:rPr>
          <w:rFonts w:ascii="Arial" w:hAnsi="Arial" w:cs="Arial"/>
          <w:szCs w:val="24"/>
        </w:rPr>
        <w:t xml:space="preserve">ii) offer a structured method to ensure a multi-level, multi-actor/trans-disciplinary engagement of stakeholders in analysing and identifying  engineering solutions; </w:t>
      </w:r>
    </w:p>
    <w:p w14:paraId="104121CC" w14:textId="77777777" w:rsidR="00422FE5" w:rsidRPr="001D433B" w:rsidRDefault="00422FE5" w:rsidP="0046635C">
      <w:pPr>
        <w:numPr>
          <w:ilvl w:val="1"/>
          <w:numId w:val="17"/>
        </w:numPr>
        <w:contextualSpacing/>
        <w:rPr>
          <w:rFonts w:ascii="Arial" w:hAnsi="Arial" w:cs="Arial"/>
          <w:szCs w:val="24"/>
        </w:rPr>
      </w:pPr>
      <w:r w:rsidRPr="001D433B">
        <w:rPr>
          <w:rFonts w:ascii="Arial" w:hAnsi="Arial" w:cs="Arial"/>
          <w:szCs w:val="24"/>
        </w:rPr>
        <w:t xml:space="preserve">iii) explain the unique nature of a </w:t>
      </w:r>
      <w:r>
        <w:rPr>
          <w:rFonts w:ascii="Arial" w:hAnsi="Arial" w:cs="Arial"/>
          <w:szCs w:val="24"/>
        </w:rPr>
        <w:t>F</w:t>
      </w:r>
      <w:r w:rsidRPr="001D433B">
        <w:rPr>
          <w:rFonts w:ascii="Arial" w:hAnsi="Arial" w:cs="Arial"/>
          <w:szCs w:val="24"/>
        </w:rPr>
        <w:t xml:space="preserve">ranco-Scottish relationship may be beneficial going forward and why regions with similar initial conditions for engineering solutions display diverging paths; </w:t>
      </w:r>
    </w:p>
    <w:p w14:paraId="2DBA39F8" w14:textId="77777777" w:rsidR="00422FE5" w:rsidRPr="001D433B" w:rsidRDefault="00422FE5" w:rsidP="0046635C">
      <w:pPr>
        <w:numPr>
          <w:ilvl w:val="1"/>
          <w:numId w:val="17"/>
        </w:numPr>
        <w:contextualSpacing/>
        <w:rPr>
          <w:rFonts w:ascii="Arial" w:hAnsi="Arial" w:cs="Arial"/>
          <w:szCs w:val="24"/>
        </w:rPr>
      </w:pPr>
      <w:r w:rsidRPr="001D433B">
        <w:rPr>
          <w:rFonts w:ascii="Arial" w:hAnsi="Arial" w:cs="Arial"/>
          <w:szCs w:val="24"/>
        </w:rPr>
        <w:t xml:space="preserve">iv) </w:t>
      </w:r>
      <w:proofErr w:type="gramStart"/>
      <w:r w:rsidRPr="001D433B">
        <w:rPr>
          <w:rFonts w:ascii="Arial" w:hAnsi="Arial" w:cs="Arial"/>
          <w:szCs w:val="24"/>
        </w:rPr>
        <w:t>assemble</w:t>
      </w:r>
      <w:proofErr w:type="gramEnd"/>
      <w:r w:rsidRPr="001D433B">
        <w:rPr>
          <w:rFonts w:ascii="Arial" w:hAnsi="Arial" w:cs="Arial"/>
          <w:szCs w:val="24"/>
        </w:rPr>
        <w:t xml:space="preserve"> an understanding of the barriers, success factors and lessons learned in analogous technologies engineering solutions, in different contexts and across scales.</w:t>
      </w:r>
    </w:p>
    <w:p w14:paraId="5C4EB509" w14:textId="77777777" w:rsidR="00422FE5" w:rsidRPr="001D433B" w:rsidRDefault="00422FE5" w:rsidP="0046635C">
      <w:pPr>
        <w:numPr>
          <w:ilvl w:val="0"/>
          <w:numId w:val="17"/>
        </w:numPr>
        <w:contextualSpacing/>
        <w:rPr>
          <w:rFonts w:ascii="Arial" w:hAnsi="Arial" w:cs="Arial"/>
          <w:szCs w:val="24"/>
        </w:rPr>
      </w:pPr>
      <w:r w:rsidRPr="001D433B">
        <w:rPr>
          <w:rFonts w:ascii="Arial" w:hAnsi="Arial" w:cs="Arial"/>
          <w:szCs w:val="24"/>
        </w:rPr>
        <w:t xml:space="preserve">Qualitative research with expert stakeholders through expert interviews and 4 focus groups/ rapid reflection workshops to establish targeted recommendations and route map for </w:t>
      </w:r>
      <w:r w:rsidRPr="001D433B">
        <w:rPr>
          <w:rFonts w:ascii="Arial" w:hAnsi="Arial" w:cs="Arial"/>
        </w:rPr>
        <w:t>the development of a French-Scottish R&amp;D collaboration on green hydrogen production offshore from floating wind facilities.</w:t>
      </w:r>
    </w:p>
    <w:p w14:paraId="52840138" w14:textId="77777777" w:rsidR="00422FE5" w:rsidRPr="001D433B" w:rsidRDefault="00422FE5" w:rsidP="00422FE5">
      <w:pPr>
        <w:contextualSpacing/>
        <w:rPr>
          <w:rFonts w:ascii="Arial" w:hAnsi="Arial" w:cs="Arial"/>
          <w:szCs w:val="24"/>
        </w:rPr>
      </w:pPr>
    </w:p>
    <w:p w14:paraId="2D2FB137" w14:textId="77777777" w:rsidR="00422FE5" w:rsidRPr="001D433B" w:rsidRDefault="00422FE5" w:rsidP="00422FE5">
      <w:pPr>
        <w:rPr>
          <w:rFonts w:ascii="Arial" w:hAnsi="Arial" w:cs="Arial"/>
          <w:szCs w:val="24"/>
        </w:rPr>
      </w:pPr>
    </w:p>
    <w:p w14:paraId="19AE45BA" w14:textId="77777777" w:rsidR="00422FE5" w:rsidRDefault="0046635C" w:rsidP="00422FE5">
      <w:pPr>
        <w:pStyle w:val="Titre1"/>
        <w:numPr>
          <w:ilvl w:val="0"/>
          <w:numId w:val="0"/>
        </w:numPr>
        <w:rPr>
          <w:rFonts w:ascii="Arial" w:hAnsi="Arial" w:cs="Arial"/>
          <w:b/>
        </w:rPr>
      </w:pPr>
      <w:r>
        <w:rPr>
          <w:rFonts w:ascii="Arial" w:hAnsi="Arial" w:cs="Arial"/>
          <w:b/>
        </w:rPr>
        <w:t xml:space="preserve">Section 3 – </w:t>
      </w:r>
      <w:r w:rsidR="00422FE5" w:rsidRPr="00C020D1">
        <w:rPr>
          <w:rFonts w:ascii="Arial" w:hAnsi="Arial" w:cs="Arial"/>
          <w:b/>
        </w:rPr>
        <w:t>Timeline</w:t>
      </w:r>
      <w:r>
        <w:rPr>
          <w:rFonts w:ascii="Arial" w:hAnsi="Arial" w:cs="Arial"/>
          <w:b/>
        </w:rPr>
        <w:t xml:space="preserve"> and milestone payments</w:t>
      </w:r>
    </w:p>
    <w:p w14:paraId="4DB5B3A1" w14:textId="77777777" w:rsidR="00422FE5" w:rsidRDefault="00422FE5" w:rsidP="00422FE5"/>
    <w:p w14:paraId="4EB91722" w14:textId="77777777" w:rsidR="00422FE5" w:rsidRPr="001D433B" w:rsidRDefault="00422FE5" w:rsidP="00422FE5">
      <w:pPr>
        <w:numPr>
          <w:ilvl w:val="12"/>
          <w:numId w:val="0"/>
        </w:num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3740"/>
        <w:gridCol w:w="1773"/>
        <w:gridCol w:w="1350"/>
      </w:tblGrid>
      <w:tr w:rsidR="00422FE5" w:rsidRPr="001D433B" w14:paraId="22F1ED8C" w14:textId="77777777" w:rsidTr="00F96BB9">
        <w:tc>
          <w:tcPr>
            <w:tcW w:w="2045" w:type="dxa"/>
            <w:shd w:val="clear" w:color="auto" w:fill="auto"/>
          </w:tcPr>
          <w:p w14:paraId="2DB93F8E" w14:textId="77777777" w:rsidR="00422FE5" w:rsidRPr="001D433B" w:rsidRDefault="00422FE5" w:rsidP="00F96BB9">
            <w:pPr>
              <w:rPr>
                <w:rFonts w:ascii="Arial" w:eastAsia="Dotum" w:hAnsi="Arial" w:cs="Arial"/>
                <w:b/>
              </w:rPr>
            </w:pPr>
            <w:r>
              <w:rPr>
                <w:rFonts w:ascii="Arial" w:eastAsia="Dotum" w:hAnsi="Arial" w:cs="Arial"/>
                <w:b/>
              </w:rPr>
              <w:t>Milestone</w:t>
            </w:r>
          </w:p>
        </w:tc>
        <w:tc>
          <w:tcPr>
            <w:tcW w:w="3740" w:type="dxa"/>
            <w:shd w:val="clear" w:color="auto" w:fill="auto"/>
          </w:tcPr>
          <w:p w14:paraId="36C7FA03" w14:textId="77777777" w:rsidR="00422FE5" w:rsidRPr="001D433B" w:rsidRDefault="00422FE5" w:rsidP="00F96BB9">
            <w:pPr>
              <w:ind w:left="360"/>
              <w:rPr>
                <w:rFonts w:ascii="Arial" w:eastAsia="Dotum" w:hAnsi="Arial" w:cs="Arial"/>
                <w:b/>
              </w:rPr>
            </w:pPr>
            <w:r w:rsidRPr="001D433B">
              <w:rPr>
                <w:rFonts w:ascii="Arial" w:eastAsia="Dotum" w:hAnsi="Arial" w:cs="Arial"/>
                <w:b/>
              </w:rPr>
              <w:t xml:space="preserve">Details </w:t>
            </w:r>
          </w:p>
        </w:tc>
        <w:tc>
          <w:tcPr>
            <w:tcW w:w="1773" w:type="dxa"/>
            <w:shd w:val="clear" w:color="auto" w:fill="auto"/>
          </w:tcPr>
          <w:p w14:paraId="30CF0D3F" w14:textId="77777777" w:rsidR="00422FE5" w:rsidRPr="001D433B" w:rsidRDefault="00422FE5" w:rsidP="00F96BB9">
            <w:pPr>
              <w:rPr>
                <w:rFonts w:ascii="Arial" w:eastAsia="Dotum" w:hAnsi="Arial" w:cs="Arial"/>
                <w:b/>
              </w:rPr>
            </w:pPr>
            <w:r>
              <w:rPr>
                <w:rFonts w:ascii="Arial" w:eastAsia="Dotum" w:hAnsi="Arial" w:cs="Arial"/>
                <w:b/>
              </w:rPr>
              <w:t>Indicative Timing</w:t>
            </w:r>
          </w:p>
        </w:tc>
        <w:tc>
          <w:tcPr>
            <w:tcW w:w="1350" w:type="dxa"/>
          </w:tcPr>
          <w:p w14:paraId="123C00A8" w14:textId="77777777" w:rsidR="00422FE5" w:rsidRDefault="00422FE5" w:rsidP="00F96BB9">
            <w:pPr>
              <w:rPr>
                <w:rFonts w:ascii="Arial" w:eastAsia="Dotum" w:hAnsi="Arial" w:cs="Arial"/>
                <w:b/>
              </w:rPr>
            </w:pPr>
            <w:r>
              <w:rPr>
                <w:rFonts w:ascii="Arial" w:eastAsia="Dotum" w:hAnsi="Arial" w:cs="Arial"/>
                <w:b/>
              </w:rPr>
              <w:t>Payments</w:t>
            </w:r>
          </w:p>
        </w:tc>
      </w:tr>
      <w:tr w:rsidR="00422FE5" w:rsidRPr="001D433B" w14:paraId="7BB34908" w14:textId="77777777" w:rsidTr="00F96BB9">
        <w:tc>
          <w:tcPr>
            <w:tcW w:w="5785" w:type="dxa"/>
            <w:gridSpan w:val="2"/>
            <w:shd w:val="clear" w:color="auto" w:fill="auto"/>
          </w:tcPr>
          <w:p w14:paraId="3632D666" w14:textId="77777777" w:rsidR="00422FE5" w:rsidRPr="001D433B" w:rsidRDefault="00422FE5" w:rsidP="00F96BB9">
            <w:pPr>
              <w:rPr>
                <w:rFonts w:ascii="Arial" w:eastAsia="Dotum" w:hAnsi="Arial" w:cs="Arial"/>
                <w:b/>
              </w:rPr>
            </w:pPr>
            <w:r w:rsidRPr="001D433B">
              <w:rPr>
                <w:rFonts w:ascii="Arial" w:hAnsi="Arial" w:cs="Arial"/>
                <w:sz w:val="22"/>
                <w:szCs w:val="22"/>
              </w:rPr>
              <w:t>Invitation to Tender document advertised</w:t>
            </w:r>
          </w:p>
        </w:tc>
        <w:tc>
          <w:tcPr>
            <w:tcW w:w="1773" w:type="dxa"/>
            <w:shd w:val="clear" w:color="auto" w:fill="auto"/>
          </w:tcPr>
          <w:p w14:paraId="5757C5EB" w14:textId="77777777" w:rsidR="00422FE5" w:rsidRPr="001D433B" w:rsidRDefault="00422FE5" w:rsidP="00F96BB9">
            <w:pPr>
              <w:rPr>
                <w:rFonts w:ascii="Arial" w:eastAsia="Dotum" w:hAnsi="Arial" w:cs="Arial"/>
                <w:b/>
              </w:rPr>
            </w:pPr>
            <w:r w:rsidRPr="001D433B">
              <w:rPr>
                <w:rFonts w:ascii="Arial" w:hAnsi="Arial" w:cs="Arial"/>
                <w:sz w:val="22"/>
                <w:szCs w:val="22"/>
              </w:rPr>
              <w:t>20</w:t>
            </w:r>
            <w:r w:rsidRPr="001D433B">
              <w:rPr>
                <w:rFonts w:ascii="Arial" w:hAnsi="Arial" w:cs="Arial"/>
                <w:sz w:val="22"/>
                <w:szCs w:val="22"/>
                <w:vertAlign w:val="superscript"/>
              </w:rPr>
              <w:t>th</w:t>
            </w:r>
            <w:r w:rsidRPr="001D433B">
              <w:rPr>
                <w:rFonts w:ascii="Arial" w:hAnsi="Arial" w:cs="Arial"/>
                <w:sz w:val="22"/>
                <w:szCs w:val="22"/>
              </w:rPr>
              <w:t xml:space="preserve"> November 2020</w:t>
            </w:r>
          </w:p>
        </w:tc>
        <w:tc>
          <w:tcPr>
            <w:tcW w:w="1350" w:type="dxa"/>
          </w:tcPr>
          <w:p w14:paraId="5D50B16B" w14:textId="77777777" w:rsidR="00422FE5" w:rsidRPr="001D433B" w:rsidRDefault="00422FE5" w:rsidP="00F96BB9">
            <w:pPr>
              <w:rPr>
                <w:rFonts w:ascii="Arial" w:hAnsi="Arial" w:cs="Arial"/>
                <w:sz w:val="22"/>
                <w:szCs w:val="22"/>
              </w:rPr>
            </w:pPr>
          </w:p>
        </w:tc>
      </w:tr>
      <w:tr w:rsidR="00422FE5" w:rsidRPr="001D433B" w14:paraId="57ECD727" w14:textId="77777777" w:rsidTr="00F96BB9">
        <w:tc>
          <w:tcPr>
            <w:tcW w:w="5785" w:type="dxa"/>
            <w:gridSpan w:val="2"/>
            <w:shd w:val="clear" w:color="auto" w:fill="auto"/>
          </w:tcPr>
          <w:p w14:paraId="2805BF14" w14:textId="77777777" w:rsidR="00422FE5" w:rsidRPr="001D433B" w:rsidRDefault="00422FE5" w:rsidP="00F96BB9">
            <w:pPr>
              <w:rPr>
                <w:rFonts w:ascii="Arial" w:eastAsia="Dotum" w:hAnsi="Arial" w:cs="Arial"/>
                <w:b/>
              </w:rPr>
            </w:pPr>
            <w:r w:rsidRPr="001D433B">
              <w:rPr>
                <w:rFonts w:ascii="Arial" w:hAnsi="Arial" w:cs="Arial"/>
                <w:sz w:val="22"/>
                <w:szCs w:val="22"/>
              </w:rPr>
              <w:t>Deadline for questions via PCS</w:t>
            </w:r>
          </w:p>
        </w:tc>
        <w:tc>
          <w:tcPr>
            <w:tcW w:w="1773" w:type="dxa"/>
            <w:shd w:val="clear" w:color="auto" w:fill="auto"/>
          </w:tcPr>
          <w:p w14:paraId="7F802FD0" w14:textId="77777777" w:rsidR="00422FE5" w:rsidRPr="001D433B" w:rsidRDefault="00422FE5" w:rsidP="00F96BB9">
            <w:pPr>
              <w:rPr>
                <w:rFonts w:ascii="Arial" w:eastAsia="Dotum" w:hAnsi="Arial" w:cs="Arial"/>
                <w:b/>
              </w:rPr>
            </w:pPr>
            <w:r w:rsidRPr="001D433B">
              <w:rPr>
                <w:rFonts w:ascii="Arial" w:hAnsi="Arial" w:cs="Arial"/>
                <w:sz w:val="22"/>
                <w:szCs w:val="22"/>
              </w:rPr>
              <w:t>18</w:t>
            </w:r>
            <w:r w:rsidRPr="001D433B">
              <w:rPr>
                <w:rFonts w:ascii="Arial" w:hAnsi="Arial" w:cs="Arial"/>
                <w:sz w:val="22"/>
                <w:szCs w:val="22"/>
                <w:vertAlign w:val="superscript"/>
              </w:rPr>
              <w:t>th</w:t>
            </w:r>
            <w:r w:rsidRPr="001D433B">
              <w:rPr>
                <w:rFonts w:ascii="Arial" w:hAnsi="Arial" w:cs="Arial"/>
                <w:sz w:val="22"/>
                <w:szCs w:val="22"/>
              </w:rPr>
              <w:t xml:space="preserve"> December 2020</w:t>
            </w:r>
          </w:p>
        </w:tc>
        <w:tc>
          <w:tcPr>
            <w:tcW w:w="1350" w:type="dxa"/>
          </w:tcPr>
          <w:p w14:paraId="73B73EB0" w14:textId="77777777" w:rsidR="00422FE5" w:rsidRPr="001D433B" w:rsidRDefault="00422FE5" w:rsidP="00F96BB9">
            <w:pPr>
              <w:rPr>
                <w:rFonts w:ascii="Arial" w:hAnsi="Arial" w:cs="Arial"/>
                <w:sz w:val="22"/>
                <w:szCs w:val="22"/>
              </w:rPr>
            </w:pPr>
          </w:p>
        </w:tc>
      </w:tr>
      <w:tr w:rsidR="00422FE5" w:rsidRPr="001D433B" w14:paraId="4578BC7E" w14:textId="77777777" w:rsidTr="00F96BB9">
        <w:tc>
          <w:tcPr>
            <w:tcW w:w="5785" w:type="dxa"/>
            <w:gridSpan w:val="2"/>
            <w:shd w:val="clear" w:color="auto" w:fill="auto"/>
          </w:tcPr>
          <w:p w14:paraId="3406DEB1" w14:textId="77777777" w:rsidR="00422FE5" w:rsidRPr="001D433B" w:rsidRDefault="00422FE5" w:rsidP="00F96BB9">
            <w:pPr>
              <w:rPr>
                <w:rFonts w:ascii="Arial" w:eastAsia="Dotum" w:hAnsi="Arial" w:cs="Arial"/>
                <w:b/>
              </w:rPr>
            </w:pPr>
            <w:r w:rsidRPr="001D433B">
              <w:rPr>
                <w:rFonts w:ascii="Arial" w:hAnsi="Arial" w:cs="Arial"/>
                <w:sz w:val="22"/>
                <w:szCs w:val="22"/>
              </w:rPr>
              <w:t>Responses to questions via PCS</w:t>
            </w:r>
          </w:p>
        </w:tc>
        <w:tc>
          <w:tcPr>
            <w:tcW w:w="1773" w:type="dxa"/>
            <w:shd w:val="clear" w:color="auto" w:fill="auto"/>
          </w:tcPr>
          <w:p w14:paraId="0699F8E2" w14:textId="77777777" w:rsidR="00422FE5" w:rsidRPr="001D433B" w:rsidRDefault="00422FE5" w:rsidP="00F96BB9">
            <w:pPr>
              <w:rPr>
                <w:rFonts w:ascii="Arial" w:eastAsia="Dotum" w:hAnsi="Arial" w:cs="Arial"/>
                <w:b/>
              </w:rPr>
            </w:pPr>
            <w:r w:rsidRPr="001D433B">
              <w:rPr>
                <w:rFonts w:ascii="Arial" w:hAnsi="Arial" w:cs="Arial"/>
                <w:sz w:val="22"/>
                <w:szCs w:val="22"/>
              </w:rPr>
              <w:t>21</w:t>
            </w:r>
            <w:r w:rsidRPr="001D433B">
              <w:rPr>
                <w:rFonts w:ascii="Arial" w:hAnsi="Arial" w:cs="Arial"/>
                <w:sz w:val="22"/>
                <w:szCs w:val="22"/>
                <w:vertAlign w:val="superscript"/>
              </w:rPr>
              <w:t>st</w:t>
            </w:r>
            <w:r w:rsidRPr="001D433B">
              <w:rPr>
                <w:rFonts w:ascii="Arial" w:hAnsi="Arial" w:cs="Arial"/>
                <w:sz w:val="22"/>
                <w:szCs w:val="22"/>
              </w:rPr>
              <w:t xml:space="preserve"> December 2020</w:t>
            </w:r>
          </w:p>
        </w:tc>
        <w:tc>
          <w:tcPr>
            <w:tcW w:w="1350" w:type="dxa"/>
          </w:tcPr>
          <w:p w14:paraId="5BED9BA4" w14:textId="77777777" w:rsidR="00422FE5" w:rsidRPr="001D433B" w:rsidRDefault="00422FE5" w:rsidP="00F96BB9">
            <w:pPr>
              <w:rPr>
                <w:rFonts w:ascii="Arial" w:hAnsi="Arial" w:cs="Arial"/>
                <w:sz w:val="22"/>
                <w:szCs w:val="22"/>
              </w:rPr>
            </w:pPr>
          </w:p>
        </w:tc>
      </w:tr>
      <w:tr w:rsidR="00422FE5" w:rsidRPr="001D433B" w14:paraId="3D36066C" w14:textId="77777777" w:rsidTr="00F96BB9">
        <w:tc>
          <w:tcPr>
            <w:tcW w:w="5785" w:type="dxa"/>
            <w:gridSpan w:val="2"/>
            <w:shd w:val="clear" w:color="auto" w:fill="auto"/>
          </w:tcPr>
          <w:p w14:paraId="43E4066A" w14:textId="77777777" w:rsidR="00422FE5" w:rsidRPr="001D433B" w:rsidRDefault="00422FE5" w:rsidP="00F96BB9">
            <w:pPr>
              <w:rPr>
                <w:rFonts w:ascii="Arial" w:eastAsia="Dotum" w:hAnsi="Arial" w:cs="Arial"/>
                <w:b/>
              </w:rPr>
            </w:pPr>
            <w:r w:rsidRPr="001D433B">
              <w:rPr>
                <w:rFonts w:ascii="Arial" w:hAnsi="Arial" w:cs="Arial"/>
                <w:sz w:val="22"/>
                <w:szCs w:val="22"/>
              </w:rPr>
              <w:lastRenderedPageBreak/>
              <w:t xml:space="preserve">Tender documents to be returned </w:t>
            </w:r>
          </w:p>
        </w:tc>
        <w:tc>
          <w:tcPr>
            <w:tcW w:w="1773" w:type="dxa"/>
            <w:shd w:val="clear" w:color="auto" w:fill="auto"/>
          </w:tcPr>
          <w:p w14:paraId="1DD6E5C7" w14:textId="77777777" w:rsidR="00422FE5" w:rsidRPr="001D433B" w:rsidRDefault="00422FE5" w:rsidP="00F96BB9">
            <w:pPr>
              <w:rPr>
                <w:rFonts w:ascii="Arial" w:eastAsia="Dotum" w:hAnsi="Arial" w:cs="Arial"/>
                <w:b/>
              </w:rPr>
            </w:pPr>
            <w:r w:rsidRPr="001D433B">
              <w:rPr>
                <w:rFonts w:ascii="Arial" w:hAnsi="Arial" w:cs="Arial"/>
                <w:sz w:val="22"/>
                <w:szCs w:val="22"/>
              </w:rPr>
              <w:t>5</w:t>
            </w:r>
            <w:r w:rsidRPr="001D433B">
              <w:rPr>
                <w:rFonts w:ascii="Arial" w:hAnsi="Arial" w:cs="Arial"/>
                <w:sz w:val="22"/>
                <w:szCs w:val="22"/>
                <w:vertAlign w:val="superscript"/>
              </w:rPr>
              <w:t>th</w:t>
            </w:r>
            <w:r w:rsidRPr="001D433B">
              <w:rPr>
                <w:rFonts w:ascii="Arial" w:hAnsi="Arial" w:cs="Arial"/>
                <w:sz w:val="22"/>
                <w:szCs w:val="22"/>
              </w:rPr>
              <w:t xml:space="preserve"> January 2021</w:t>
            </w:r>
          </w:p>
        </w:tc>
        <w:tc>
          <w:tcPr>
            <w:tcW w:w="1350" w:type="dxa"/>
          </w:tcPr>
          <w:p w14:paraId="5839D1E4" w14:textId="77777777" w:rsidR="00422FE5" w:rsidRPr="001D433B" w:rsidRDefault="00422FE5" w:rsidP="00F96BB9">
            <w:pPr>
              <w:rPr>
                <w:rFonts w:ascii="Arial" w:hAnsi="Arial" w:cs="Arial"/>
                <w:sz w:val="22"/>
                <w:szCs w:val="22"/>
              </w:rPr>
            </w:pPr>
          </w:p>
        </w:tc>
      </w:tr>
      <w:tr w:rsidR="00422FE5" w:rsidRPr="001D433B" w14:paraId="0C837185" w14:textId="77777777" w:rsidTr="00F96BB9">
        <w:tc>
          <w:tcPr>
            <w:tcW w:w="5785" w:type="dxa"/>
            <w:gridSpan w:val="2"/>
            <w:shd w:val="clear" w:color="auto" w:fill="auto"/>
          </w:tcPr>
          <w:p w14:paraId="5CA13AF8" w14:textId="77777777" w:rsidR="00422FE5" w:rsidRPr="001D433B" w:rsidRDefault="00422FE5" w:rsidP="00F96BB9">
            <w:pPr>
              <w:rPr>
                <w:rFonts w:ascii="Arial" w:eastAsia="Dotum" w:hAnsi="Arial" w:cs="Arial"/>
              </w:rPr>
            </w:pPr>
            <w:r w:rsidRPr="001D433B">
              <w:rPr>
                <w:rFonts w:ascii="Arial" w:hAnsi="Arial" w:cs="Arial"/>
                <w:sz w:val="22"/>
                <w:szCs w:val="22"/>
              </w:rPr>
              <w:t xml:space="preserve">Award of contract </w:t>
            </w:r>
          </w:p>
        </w:tc>
        <w:tc>
          <w:tcPr>
            <w:tcW w:w="1773" w:type="dxa"/>
            <w:shd w:val="clear" w:color="auto" w:fill="auto"/>
          </w:tcPr>
          <w:p w14:paraId="30601EDA" w14:textId="77777777" w:rsidR="00422FE5" w:rsidRPr="001D433B" w:rsidRDefault="00422FE5" w:rsidP="00F96BB9">
            <w:pPr>
              <w:rPr>
                <w:rFonts w:ascii="Arial" w:eastAsia="Dotum" w:hAnsi="Arial" w:cs="Arial"/>
              </w:rPr>
            </w:pPr>
            <w:r w:rsidRPr="001D433B">
              <w:rPr>
                <w:rFonts w:ascii="Arial" w:hAnsi="Arial" w:cs="Arial"/>
                <w:sz w:val="22"/>
                <w:szCs w:val="22"/>
              </w:rPr>
              <w:t>Week of 11</w:t>
            </w:r>
            <w:r w:rsidRPr="001D433B">
              <w:rPr>
                <w:rFonts w:ascii="Arial" w:hAnsi="Arial" w:cs="Arial"/>
                <w:sz w:val="22"/>
                <w:szCs w:val="22"/>
                <w:vertAlign w:val="superscript"/>
              </w:rPr>
              <w:t>th</w:t>
            </w:r>
            <w:r w:rsidRPr="001D433B">
              <w:rPr>
                <w:rFonts w:ascii="Arial" w:hAnsi="Arial" w:cs="Arial"/>
                <w:sz w:val="22"/>
                <w:szCs w:val="22"/>
              </w:rPr>
              <w:t xml:space="preserve"> January 2021</w:t>
            </w:r>
          </w:p>
        </w:tc>
        <w:tc>
          <w:tcPr>
            <w:tcW w:w="1350" w:type="dxa"/>
          </w:tcPr>
          <w:p w14:paraId="728C541B" w14:textId="77777777" w:rsidR="00422FE5" w:rsidRPr="001D433B" w:rsidRDefault="00422FE5" w:rsidP="00F96BB9">
            <w:pPr>
              <w:rPr>
                <w:rFonts w:ascii="Arial" w:hAnsi="Arial" w:cs="Arial"/>
                <w:sz w:val="22"/>
                <w:szCs w:val="22"/>
              </w:rPr>
            </w:pPr>
          </w:p>
        </w:tc>
      </w:tr>
      <w:tr w:rsidR="00422FE5" w:rsidRPr="001D433B" w14:paraId="1B62FCCF" w14:textId="77777777" w:rsidTr="00F96BB9">
        <w:tc>
          <w:tcPr>
            <w:tcW w:w="5785" w:type="dxa"/>
            <w:gridSpan w:val="2"/>
            <w:shd w:val="clear" w:color="auto" w:fill="auto"/>
          </w:tcPr>
          <w:p w14:paraId="29A6A966" w14:textId="77777777" w:rsidR="00422FE5" w:rsidRPr="001D433B" w:rsidRDefault="00422FE5" w:rsidP="00F96BB9">
            <w:pPr>
              <w:rPr>
                <w:rFonts w:ascii="Arial" w:eastAsia="Dotum" w:hAnsi="Arial" w:cs="Arial"/>
              </w:rPr>
            </w:pPr>
            <w:r w:rsidRPr="001D433B">
              <w:rPr>
                <w:rFonts w:ascii="Arial" w:eastAsia="Dotum" w:hAnsi="Arial" w:cs="Arial"/>
              </w:rPr>
              <w:t xml:space="preserve">An </w:t>
            </w:r>
            <w:r w:rsidRPr="001D433B">
              <w:rPr>
                <w:rFonts w:ascii="Arial" w:eastAsia="Dotum" w:hAnsi="Arial" w:cs="Arial"/>
                <w:b/>
              </w:rPr>
              <w:t>inception report</w:t>
            </w:r>
          </w:p>
          <w:p w14:paraId="79BD7CBA" w14:textId="77777777" w:rsidR="00422FE5" w:rsidRPr="001D433B" w:rsidRDefault="00422FE5" w:rsidP="00F96BB9">
            <w:pPr>
              <w:rPr>
                <w:rFonts w:ascii="Arial" w:eastAsia="Dotum" w:hAnsi="Arial" w:cs="Arial"/>
              </w:rPr>
            </w:pPr>
          </w:p>
        </w:tc>
        <w:tc>
          <w:tcPr>
            <w:tcW w:w="1773" w:type="dxa"/>
            <w:shd w:val="clear" w:color="auto" w:fill="auto"/>
          </w:tcPr>
          <w:p w14:paraId="7566E121" w14:textId="77777777" w:rsidR="00422FE5" w:rsidRPr="001D433B" w:rsidRDefault="00422FE5" w:rsidP="00F96BB9">
            <w:pPr>
              <w:rPr>
                <w:rFonts w:ascii="Arial" w:eastAsia="Dotum" w:hAnsi="Arial" w:cs="Arial"/>
              </w:rPr>
            </w:pPr>
            <w:r>
              <w:rPr>
                <w:rFonts w:ascii="Arial" w:eastAsia="Dotum" w:hAnsi="Arial" w:cs="Arial"/>
              </w:rPr>
              <w:t xml:space="preserve"> 5</w:t>
            </w:r>
            <w:r w:rsidRPr="00F96BB9">
              <w:rPr>
                <w:rFonts w:ascii="Arial" w:eastAsia="Dotum" w:hAnsi="Arial" w:cs="Arial"/>
                <w:vertAlign w:val="superscript"/>
              </w:rPr>
              <w:t>th</w:t>
            </w:r>
            <w:r>
              <w:rPr>
                <w:rFonts w:ascii="Arial" w:eastAsia="Dotum" w:hAnsi="Arial" w:cs="Arial"/>
              </w:rPr>
              <w:t xml:space="preserve"> February </w:t>
            </w:r>
          </w:p>
        </w:tc>
        <w:tc>
          <w:tcPr>
            <w:tcW w:w="1350" w:type="dxa"/>
          </w:tcPr>
          <w:p w14:paraId="06D7AF0B" w14:textId="77777777" w:rsidR="00422FE5" w:rsidRPr="001D433B" w:rsidRDefault="00422FE5" w:rsidP="00F96BB9">
            <w:pPr>
              <w:rPr>
                <w:rFonts w:ascii="Arial" w:eastAsia="Dotum" w:hAnsi="Arial" w:cs="Arial"/>
              </w:rPr>
            </w:pPr>
            <w:r>
              <w:rPr>
                <w:rFonts w:ascii="Arial" w:eastAsia="Dotum" w:hAnsi="Arial" w:cs="Arial"/>
              </w:rPr>
              <w:t>30%</w:t>
            </w:r>
          </w:p>
        </w:tc>
      </w:tr>
      <w:tr w:rsidR="00422FE5" w:rsidRPr="001D433B" w14:paraId="77ECB6A0" w14:textId="77777777" w:rsidTr="00F96BB9">
        <w:tc>
          <w:tcPr>
            <w:tcW w:w="5785" w:type="dxa"/>
            <w:gridSpan w:val="2"/>
            <w:shd w:val="clear" w:color="auto" w:fill="auto"/>
          </w:tcPr>
          <w:p w14:paraId="3F895370" w14:textId="77777777" w:rsidR="00422FE5" w:rsidRPr="001D433B" w:rsidRDefault="00422FE5" w:rsidP="00F96BB9">
            <w:pPr>
              <w:rPr>
                <w:rFonts w:ascii="Arial" w:eastAsia="Dotum" w:hAnsi="Arial" w:cs="Arial"/>
              </w:rPr>
            </w:pPr>
            <w:r w:rsidRPr="001D433B">
              <w:rPr>
                <w:rFonts w:ascii="Arial" w:eastAsia="Dotum" w:hAnsi="Arial" w:cs="Arial"/>
              </w:rPr>
              <w:t xml:space="preserve">An </w:t>
            </w:r>
            <w:r w:rsidRPr="001D433B">
              <w:rPr>
                <w:rFonts w:ascii="Arial" w:eastAsia="Dotum" w:hAnsi="Arial" w:cs="Arial"/>
                <w:b/>
              </w:rPr>
              <w:t>interim report</w:t>
            </w:r>
            <w:r w:rsidRPr="001D433B">
              <w:rPr>
                <w:rFonts w:ascii="Arial" w:eastAsia="Dotum" w:hAnsi="Arial" w:cs="Arial"/>
              </w:rPr>
              <w:t>.</w:t>
            </w:r>
          </w:p>
          <w:p w14:paraId="1252B90C" w14:textId="77777777" w:rsidR="00422FE5" w:rsidRPr="001D433B" w:rsidRDefault="00422FE5" w:rsidP="0046635C">
            <w:pPr>
              <w:numPr>
                <w:ilvl w:val="0"/>
                <w:numId w:val="19"/>
              </w:numPr>
              <w:contextualSpacing/>
              <w:rPr>
                <w:rFonts w:ascii="Arial" w:eastAsia="Dotum" w:hAnsi="Arial" w:cs="Arial"/>
              </w:rPr>
            </w:pPr>
          </w:p>
        </w:tc>
        <w:tc>
          <w:tcPr>
            <w:tcW w:w="1773" w:type="dxa"/>
            <w:shd w:val="clear" w:color="auto" w:fill="auto"/>
          </w:tcPr>
          <w:p w14:paraId="0A91AE2C" w14:textId="77777777" w:rsidR="00422FE5" w:rsidRPr="001D433B" w:rsidRDefault="00422FE5" w:rsidP="00F96BB9">
            <w:pPr>
              <w:rPr>
                <w:rFonts w:ascii="Arial" w:eastAsia="Dotum" w:hAnsi="Arial" w:cs="Arial"/>
              </w:rPr>
            </w:pPr>
            <w:r w:rsidRPr="001D433B">
              <w:rPr>
                <w:rFonts w:ascii="Arial" w:eastAsia="Dotum" w:hAnsi="Arial" w:cs="Arial"/>
              </w:rPr>
              <w:t>19</w:t>
            </w:r>
            <w:r w:rsidRPr="001D433B">
              <w:rPr>
                <w:rFonts w:ascii="Arial" w:eastAsia="Dotum" w:hAnsi="Arial" w:cs="Arial"/>
                <w:vertAlign w:val="superscript"/>
              </w:rPr>
              <w:t>th</w:t>
            </w:r>
            <w:r w:rsidRPr="001D433B">
              <w:rPr>
                <w:rFonts w:ascii="Arial" w:eastAsia="Dotum" w:hAnsi="Arial" w:cs="Arial"/>
              </w:rPr>
              <w:t xml:space="preserve"> March</w:t>
            </w:r>
          </w:p>
        </w:tc>
        <w:tc>
          <w:tcPr>
            <w:tcW w:w="1350" w:type="dxa"/>
          </w:tcPr>
          <w:p w14:paraId="11D372ED" w14:textId="406041E6" w:rsidR="00422FE5" w:rsidRPr="001D433B" w:rsidRDefault="009B5621" w:rsidP="00F96BB9">
            <w:pPr>
              <w:rPr>
                <w:rFonts w:ascii="Arial" w:eastAsia="Dotum" w:hAnsi="Arial" w:cs="Arial"/>
              </w:rPr>
            </w:pPr>
            <w:r>
              <w:rPr>
                <w:rFonts w:ascii="Arial" w:eastAsia="Dotum" w:hAnsi="Arial" w:cs="Arial"/>
              </w:rPr>
              <w:t>40</w:t>
            </w:r>
            <w:r w:rsidR="00422FE5">
              <w:rPr>
                <w:rFonts w:ascii="Arial" w:eastAsia="Dotum" w:hAnsi="Arial" w:cs="Arial"/>
              </w:rPr>
              <w:t>%</w:t>
            </w:r>
          </w:p>
        </w:tc>
      </w:tr>
      <w:tr w:rsidR="00422FE5" w:rsidRPr="001D433B" w14:paraId="4A8B3F02" w14:textId="77777777" w:rsidTr="00F96BB9">
        <w:tc>
          <w:tcPr>
            <w:tcW w:w="5785" w:type="dxa"/>
            <w:gridSpan w:val="2"/>
            <w:shd w:val="clear" w:color="auto" w:fill="auto"/>
          </w:tcPr>
          <w:p w14:paraId="4F2711BC" w14:textId="77777777" w:rsidR="00422FE5" w:rsidRPr="001D433B" w:rsidRDefault="00422FE5" w:rsidP="00F96BB9">
            <w:pPr>
              <w:rPr>
                <w:rFonts w:ascii="Arial" w:eastAsia="Dotum" w:hAnsi="Arial" w:cs="Arial"/>
              </w:rPr>
            </w:pPr>
            <w:r>
              <w:rPr>
                <w:rFonts w:ascii="Arial" w:eastAsia="Dotum" w:hAnsi="Arial" w:cs="Arial"/>
              </w:rPr>
              <w:t>Summary of qualitative fieldwork</w:t>
            </w:r>
          </w:p>
          <w:p w14:paraId="28E02BA5" w14:textId="77777777" w:rsidR="00422FE5" w:rsidRPr="001D433B" w:rsidRDefault="00422FE5" w:rsidP="00F96BB9">
            <w:pPr>
              <w:rPr>
                <w:rFonts w:ascii="Arial" w:eastAsia="Dotum" w:hAnsi="Arial" w:cs="Arial"/>
              </w:rPr>
            </w:pPr>
          </w:p>
        </w:tc>
        <w:tc>
          <w:tcPr>
            <w:tcW w:w="1773" w:type="dxa"/>
            <w:shd w:val="clear" w:color="auto" w:fill="auto"/>
          </w:tcPr>
          <w:p w14:paraId="3AF72452" w14:textId="77777777" w:rsidR="00422FE5" w:rsidRPr="001D433B" w:rsidRDefault="00422FE5" w:rsidP="00F96BB9">
            <w:pPr>
              <w:rPr>
                <w:rFonts w:ascii="Arial" w:eastAsia="Dotum" w:hAnsi="Arial" w:cs="Arial"/>
              </w:rPr>
            </w:pPr>
            <w:r>
              <w:rPr>
                <w:rFonts w:ascii="Arial" w:eastAsia="Dotum" w:hAnsi="Arial" w:cs="Arial"/>
              </w:rPr>
              <w:t>early April</w:t>
            </w:r>
          </w:p>
        </w:tc>
        <w:tc>
          <w:tcPr>
            <w:tcW w:w="1350" w:type="dxa"/>
          </w:tcPr>
          <w:p w14:paraId="36392D4A" w14:textId="47CCDE6F" w:rsidR="00422FE5" w:rsidRDefault="00422FE5" w:rsidP="00F96BB9">
            <w:pPr>
              <w:rPr>
                <w:rFonts w:ascii="Arial" w:eastAsia="Dotum" w:hAnsi="Arial" w:cs="Arial"/>
              </w:rPr>
            </w:pPr>
          </w:p>
        </w:tc>
      </w:tr>
      <w:tr w:rsidR="00422FE5" w:rsidRPr="001D433B" w14:paraId="4E11B1A7" w14:textId="77777777" w:rsidTr="00F96BB9">
        <w:tc>
          <w:tcPr>
            <w:tcW w:w="5785" w:type="dxa"/>
            <w:gridSpan w:val="2"/>
            <w:shd w:val="clear" w:color="auto" w:fill="auto"/>
          </w:tcPr>
          <w:p w14:paraId="5AFD025F" w14:textId="77777777" w:rsidR="00422FE5" w:rsidRPr="001D433B" w:rsidRDefault="00422FE5" w:rsidP="00F96BB9">
            <w:pPr>
              <w:rPr>
                <w:rFonts w:ascii="Arial" w:eastAsia="Dotum" w:hAnsi="Arial" w:cs="Arial"/>
              </w:rPr>
            </w:pPr>
            <w:r w:rsidRPr="001D433B">
              <w:rPr>
                <w:rFonts w:ascii="Arial" w:eastAsia="Dotum" w:hAnsi="Arial" w:cs="Arial"/>
              </w:rPr>
              <w:t xml:space="preserve">One or two </w:t>
            </w:r>
            <w:r w:rsidRPr="001D433B">
              <w:rPr>
                <w:rFonts w:ascii="Arial" w:eastAsia="Dotum" w:hAnsi="Arial" w:cs="Arial"/>
                <w:b/>
              </w:rPr>
              <w:t xml:space="preserve">presentations </w:t>
            </w:r>
            <w:r w:rsidRPr="001D433B">
              <w:rPr>
                <w:rFonts w:ascii="Arial" w:eastAsia="Dotum" w:hAnsi="Arial" w:cs="Arial"/>
              </w:rPr>
              <w:t>to stakeholders</w:t>
            </w:r>
          </w:p>
          <w:p w14:paraId="3750DDC4" w14:textId="77777777" w:rsidR="00422FE5" w:rsidRPr="001D433B" w:rsidRDefault="00422FE5" w:rsidP="00F96BB9">
            <w:pPr>
              <w:rPr>
                <w:rFonts w:ascii="Arial" w:hAnsi="Arial" w:cs="Arial"/>
              </w:rPr>
            </w:pPr>
          </w:p>
        </w:tc>
        <w:tc>
          <w:tcPr>
            <w:tcW w:w="1773" w:type="dxa"/>
            <w:shd w:val="clear" w:color="auto" w:fill="auto"/>
          </w:tcPr>
          <w:p w14:paraId="34586738" w14:textId="77777777" w:rsidR="00422FE5" w:rsidRPr="001D433B" w:rsidRDefault="00422FE5" w:rsidP="00F96BB9">
            <w:pPr>
              <w:rPr>
                <w:rFonts w:ascii="Arial" w:eastAsia="Dotum" w:hAnsi="Arial" w:cs="Arial"/>
              </w:rPr>
            </w:pPr>
            <w:r w:rsidRPr="001D433B">
              <w:rPr>
                <w:rFonts w:ascii="Arial" w:eastAsia="Dotum" w:hAnsi="Arial" w:cs="Arial"/>
              </w:rPr>
              <w:t>July</w:t>
            </w:r>
          </w:p>
        </w:tc>
        <w:tc>
          <w:tcPr>
            <w:tcW w:w="1350" w:type="dxa"/>
          </w:tcPr>
          <w:p w14:paraId="3E7C9FF8" w14:textId="77777777" w:rsidR="00422FE5" w:rsidRPr="001D433B" w:rsidRDefault="00422FE5" w:rsidP="00F96BB9">
            <w:pPr>
              <w:rPr>
                <w:rFonts w:ascii="Arial" w:eastAsia="Dotum" w:hAnsi="Arial" w:cs="Arial"/>
              </w:rPr>
            </w:pPr>
          </w:p>
        </w:tc>
      </w:tr>
      <w:tr w:rsidR="00422FE5" w:rsidRPr="001D433B" w14:paraId="45E881D7" w14:textId="77777777" w:rsidTr="00F96BB9">
        <w:tc>
          <w:tcPr>
            <w:tcW w:w="5785" w:type="dxa"/>
            <w:gridSpan w:val="2"/>
            <w:shd w:val="clear" w:color="auto" w:fill="auto"/>
          </w:tcPr>
          <w:p w14:paraId="17D9353A" w14:textId="77777777" w:rsidR="00422FE5" w:rsidRPr="001D433B" w:rsidRDefault="00422FE5" w:rsidP="00F96BB9">
            <w:pPr>
              <w:rPr>
                <w:rFonts w:ascii="Arial" w:eastAsia="Dotum" w:hAnsi="Arial" w:cs="Arial"/>
              </w:rPr>
            </w:pPr>
            <w:r w:rsidRPr="001D433B">
              <w:rPr>
                <w:rFonts w:ascii="Arial" w:eastAsia="Dotum" w:hAnsi="Arial" w:cs="Arial"/>
              </w:rPr>
              <w:t xml:space="preserve">A </w:t>
            </w:r>
            <w:r w:rsidRPr="001D433B">
              <w:rPr>
                <w:rFonts w:ascii="Arial" w:eastAsia="Dotum" w:hAnsi="Arial" w:cs="Arial"/>
                <w:b/>
              </w:rPr>
              <w:t>final report</w:t>
            </w:r>
            <w:r w:rsidRPr="001D433B">
              <w:rPr>
                <w:rFonts w:ascii="Arial" w:eastAsia="Dotum" w:hAnsi="Arial" w:cs="Arial"/>
              </w:rPr>
              <w:t xml:space="preserve"> </w:t>
            </w:r>
          </w:p>
          <w:p w14:paraId="02DBB895" w14:textId="77777777" w:rsidR="00422FE5" w:rsidRPr="001D433B" w:rsidRDefault="00422FE5" w:rsidP="00F96BB9">
            <w:pPr>
              <w:rPr>
                <w:rFonts w:ascii="Arial" w:eastAsia="Dotum" w:hAnsi="Arial" w:cs="Arial"/>
              </w:rPr>
            </w:pPr>
          </w:p>
        </w:tc>
        <w:tc>
          <w:tcPr>
            <w:tcW w:w="1773" w:type="dxa"/>
            <w:shd w:val="clear" w:color="auto" w:fill="auto"/>
          </w:tcPr>
          <w:p w14:paraId="4244DCAF" w14:textId="77777777" w:rsidR="00422FE5" w:rsidRPr="001D433B" w:rsidRDefault="00422FE5" w:rsidP="00F96BB9">
            <w:pPr>
              <w:rPr>
                <w:rFonts w:ascii="Arial" w:eastAsia="Dotum" w:hAnsi="Arial" w:cs="Arial"/>
              </w:rPr>
            </w:pPr>
            <w:r w:rsidRPr="001D433B">
              <w:rPr>
                <w:rFonts w:ascii="Arial" w:eastAsia="Dotum" w:hAnsi="Arial" w:cs="Arial"/>
              </w:rPr>
              <w:t>28</w:t>
            </w:r>
            <w:r w:rsidRPr="001D433B">
              <w:rPr>
                <w:rFonts w:ascii="Arial" w:eastAsia="Dotum" w:hAnsi="Arial" w:cs="Arial"/>
                <w:vertAlign w:val="superscript"/>
              </w:rPr>
              <w:t>th</w:t>
            </w:r>
            <w:r w:rsidRPr="001D433B">
              <w:rPr>
                <w:rFonts w:ascii="Arial" w:eastAsia="Dotum" w:hAnsi="Arial" w:cs="Arial"/>
              </w:rPr>
              <w:t xml:space="preserve"> May </w:t>
            </w:r>
          </w:p>
        </w:tc>
        <w:tc>
          <w:tcPr>
            <w:tcW w:w="1350" w:type="dxa"/>
          </w:tcPr>
          <w:p w14:paraId="66D2F406" w14:textId="77777777" w:rsidR="00422FE5" w:rsidRPr="001D433B" w:rsidRDefault="00422FE5" w:rsidP="00F96BB9">
            <w:pPr>
              <w:rPr>
                <w:rFonts w:ascii="Arial" w:eastAsia="Dotum" w:hAnsi="Arial" w:cs="Arial"/>
              </w:rPr>
            </w:pPr>
            <w:r>
              <w:rPr>
                <w:rFonts w:ascii="Arial" w:eastAsia="Dotum" w:hAnsi="Arial" w:cs="Arial"/>
              </w:rPr>
              <w:t>30%</w:t>
            </w:r>
          </w:p>
        </w:tc>
      </w:tr>
      <w:tr w:rsidR="00422FE5" w:rsidRPr="001D433B" w14:paraId="0E5BFE24" w14:textId="77777777" w:rsidTr="00F96BB9">
        <w:tc>
          <w:tcPr>
            <w:tcW w:w="5785" w:type="dxa"/>
            <w:gridSpan w:val="2"/>
            <w:shd w:val="clear" w:color="auto" w:fill="auto"/>
          </w:tcPr>
          <w:p w14:paraId="03C9F205" w14:textId="77777777" w:rsidR="00422FE5" w:rsidRPr="001D433B" w:rsidRDefault="00422FE5" w:rsidP="00F96BB9">
            <w:pPr>
              <w:rPr>
                <w:rFonts w:ascii="Arial" w:eastAsia="Dotum" w:hAnsi="Arial" w:cs="Arial"/>
              </w:rPr>
            </w:pPr>
            <w:r w:rsidRPr="001D433B">
              <w:rPr>
                <w:rFonts w:ascii="Arial" w:eastAsia="Dotum" w:hAnsi="Arial" w:cs="Arial"/>
              </w:rPr>
              <w:t xml:space="preserve">A </w:t>
            </w:r>
            <w:r w:rsidRPr="001D433B">
              <w:rPr>
                <w:rFonts w:ascii="Arial" w:eastAsia="Dotum" w:hAnsi="Arial" w:cs="Arial"/>
                <w:b/>
              </w:rPr>
              <w:t>summary report</w:t>
            </w:r>
            <w:r w:rsidRPr="001D433B">
              <w:rPr>
                <w:rFonts w:ascii="Arial" w:eastAsia="Dotum" w:hAnsi="Arial" w:cs="Arial"/>
              </w:rPr>
              <w:t xml:space="preserve"> no longer than 4 pages</w:t>
            </w:r>
          </w:p>
          <w:p w14:paraId="75566648" w14:textId="77777777" w:rsidR="00422FE5" w:rsidRPr="001D433B" w:rsidRDefault="00422FE5" w:rsidP="00F96BB9">
            <w:pPr>
              <w:rPr>
                <w:rFonts w:ascii="Arial" w:eastAsia="Dotum" w:hAnsi="Arial" w:cs="Arial"/>
              </w:rPr>
            </w:pPr>
          </w:p>
        </w:tc>
        <w:tc>
          <w:tcPr>
            <w:tcW w:w="1773" w:type="dxa"/>
            <w:shd w:val="clear" w:color="auto" w:fill="auto"/>
          </w:tcPr>
          <w:p w14:paraId="0E9EC867" w14:textId="77777777" w:rsidR="00422FE5" w:rsidRPr="001D433B" w:rsidRDefault="00422FE5" w:rsidP="00F96BB9">
            <w:pPr>
              <w:rPr>
                <w:rFonts w:ascii="Arial" w:eastAsia="Dotum" w:hAnsi="Arial" w:cs="Arial"/>
              </w:rPr>
            </w:pPr>
            <w:r w:rsidRPr="001D433B">
              <w:rPr>
                <w:rFonts w:ascii="Arial" w:eastAsia="Dotum" w:hAnsi="Arial" w:cs="Arial"/>
              </w:rPr>
              <w:t>28</w:t>
            </w:r>
            <w:r w:rsidRPr="001D433B">
              <w:rPr>
                <w:rFonts w:ascii="Arial" w:eastAsia="Dotum" w:hAnsi="Arial" w:cs="Arial"/>
                <w:vertAlign w:val="superscript"/>
              </w:rPr>
              <w:t>th</w:t>
            </w:r>
            <w:r w:rsidRPr="001D433B">
              <w:rPr>
                <w:rFonts w:ascii="Arial" w:eastAsia="Dotum" w:hAnsi="Arial" w:cs="Arial"/>
              </w:rPr>
              <w:t xml:space="preserve"> May</w:t>
            </w:r>
          </w:p>
        </w:tc>
        <w:tc>
          <w:tcPr>
            <w:tcW w:w="1350" w:type="dxa"/>
          </w:tcPr>
          <w:p w14:paraId="7C7ACEC9" w14:textId="77777777" w:rsidR="00422FE5" w:rsidRPr="001D433B" w:rsidRDefault="00422FE5" w:rsidP="00F96BB9">
            <w:pPr>
              <w:rPr>
                <w:rFonts w:ascii="Arial" w:eastAsia="Dotum" w:hAnsi="Arial" w:cs="Arial"/>
              </w:rPr>
            </w:pPr>
          </w:p>
        </w:tc>
      </w:tr>
      <w:tr w:rsidR="00422FE5" w:rsidRPr="001D433B" w14:paraId="1013EE4B" w14:textId="77777777" w:rsidTr="00F96BB9">
        <w:tc>
          <w:tcPr>
            <w:tcW w:w="5785" w:type="dxa"/>
            <w:gridSpan w:val="2"/>
            <w:shd w:val="clear" w:color="auto" w:fill="auto"/>
          </w:tcPr>
          <w:p w14:paraId="7A316E23" w14:textId="77777777" w:rsidR="00422FE5" w:rsidRPr="001D433B" w:rsidRDefault="00422FE5" w:rsidP="00F96BB9">
            <w:pPr>
              <w:ind w:left="360"/>
              <w:rPr>
                <w:rFonts w:ascii="Arial" w:eastAsia="Dotum" w:hAnsi="Arial" w:cs="Arial"/>
              </w:rPr>
            </w:pPr>
            <w:r w:rsidRPr="001D433B">
              <w:rPr>
                <w:rFonts w:ascii="Arial" w:eastAsia="Dotum" w:hAnsi="Arial" w:cs="Arial"/>
              </w:rPr>
              <w:t xml:space="preserve">An </w:t>
            </w:r>
            <w:r w:rsidRPr="001D433B">
              <w:rPr>
                <w:rFonts w:ascii="Arial" w:eastAsia="Dotum" w:hAnsi="Arial" w:cs="Arial"/>
                <w:b/>
              </w:rPr>
              <w:t>oral presentation</w:t>
            </w:r>
            <w:r w:rsidRPr="001D433B">
              <w:rPr>
                <w:rFonts w:ascii="Arial" w:eastAsia="Dotum" w:hAnsi="Arial" w:cs="Arial"/>
              </w:rPr>
              <w:t xml:space="preserve"> of the research findings to the Scottish Government</w:t>
            </w:r>
            <w:r>
              <w:rPr>
                <w:rFonts w:ascii="Arial" w:eastAsia="Dotum" w:hAnsi="Arial" w:cs="Arial"/>
              </w:rPr>
              <w:t xml:space="preserve"> (in English) and to French stakeholders (in French)</w:t>
            </w:r>
          </w:p>
        </w:tc>
        <w:tc>
          <w:tcPr>
            <w:tcW w:w="1773" w:type="dxa"/>
            <w:shd w:val="clear" w:color="auto" w:fill="auto"/>
          </w:tcPr>
          <w:p w14:paraId="555B245B" w14:textId="77777777" w:rsidR="00422FE5" w:rsidRPr="001D433B" w:rsidRDefault="00422FE5" w:rsidP="00F96BB9">
            <w:pPr>
              <w:rPr>
                <w:rFonts w:ascii="Arial" w:eastAsia="Dotum" w:hAnsi="Arial" w:cs="Arial"/>
              </w:rPr>
            </w:pPr>
            <w:r w:rsidRPr="001D433B">
              <w:rPr>
                <w:rFonts w:ascii="Arial" w:eastAsia="Dotum" w:hAnsi="Arial" w:cs="Arial"/>
              </w:rPr>
              <w:t>May/ June</w:t>
            </w:r>
          </w:p>
        </w:tc>
        <w:tc>
          <w:tcPr>
            <w:tcW w:w="1350" w:type="dxa"/>
          </w:tcPr>
          <w:p w14:paraId="248EA9C7" w14:textId="77777777" w:rsidR="00422FE5" w:rsidRPr="001D433B" w:rsidRDefault="00422FE5" w:rsidP="00F96BB9">
            <w:pPr>
              <w:rPr>
                <w:rFonts w:ascii="Arial" w:eastAsia="Dotum" w:hAnsi="Arial" w:cs="Arial"/>
              </w:rPr>
            </w:pPr>
          </w:p>
        </w:tc>
      </w:tr>
    </w:tbl>
    <w:p w14:paraId="67A97328" w14:textId="77777777" w:rsidR="00422FE5" w:rsidRPr="00C020D1" w:rsidRDefault="00422FE5" w:rsidP="00422FE5">
      <w:pPr>
        <w:rPr>
          <w:rFonts w:ascii="Arial" w:hAnsi="Arial" w:cs="Arial"/>
        </w:rPr>
      </w:pPr>
    </w:p>
    <w:p w14:paraId="6AB3C369" w14:textId="77777777" w:rsidR="00422FE5" w:rsidRDefault="00422FE5" w:rsidP="00422FE5">
      <w:pPr>
        <w:rPr>
          <w:rFonts w:ascii="Arial" w:hAnsi="Arial" w:cs="Arial"/>
        </w:rPr>
      </w:pPr>
    </w:p>
    <w:p w14:paraId="0D5C72FB" w14:textId="77777777" w:rsidR="00422FE5" w:rsidRDefault="00422FE5" w:rsidP="00422FE5">
      <w:pPr>
        <w:rPr>
          <w:rFonts w:ascii="Arial" w:hAnsi="Arial" w:cs="Arial"/>
        </w:rPr>
      </w:pPr>
    </w:p>
    <w:p w14:paraId="2EB3C6E0" w14:textId="77777777" w:rsidR="00422FE5" w:rsidRPr="00376B0A" w:rsidRDefault="0046635C" w:rsidP="00422FE5">
      <w:pPr>
        <w:pStyle w:val="Titre1"/>
        <w:numPr>
          <w:ilvl w:val="0"/>
          <w:numId w:val="0"/>
        </w:numPr>
        <w:rPr>
          <w:rFonts w:ascii="Arial" w:hAnsi="Arial" w:cs="Arial"/>
          <w:b/>
        </w:rPr>
      </w:pPr>
      <w:r>
        <w:rPr>
          <w:rFonts w:ascii="Arial" w:hAnsi="Arial" w:cs="Arial"/>
          <w:b/>
        </w:rPr>
        <w:t xml:space="preserve">Section 4 – </w:t>
      </w:r>
      <w:r w:rsidR="00422FE5" w:rsidRPr="00376B0A">
        <w:rPr>
          <w:rFonts w:ascii="Arial" w:hAnsi="Arial" w:cs="Arial"/>
          <w:b/>
        </w:rPr>
        <w:t>Budget</w:t>
      </w:r>
    </w:p>
    <w:p w14:paraId="41E141FD" w14:textId="77777777" w:rsidR="00422FE5" w:rsidRPr="00376B0A" w:rsidRDefault="00422FE5" w:rsidP="00422FE5">
      <w:pPr>
        <w:rPr>
          <w:rFonts w:ascii="Arial" w:hAnsi="Arial" w:cs="Arial"/>
        </w:rPr>
      </w:pPr>
    </w:p>
    <w:p w14:paraId="79AD4CBD" w14:textId="77777777" w:rsidR="00422FE5" w:rsidRPr="00376B0A" w:rsidRDefault="00422FE5" w:rsidP="00422FE5">
      <w:pPr>
        <w:rPr>
          <w:rFonts w:ascii="Arial" w:hAnsi="Arial" w:cs="Arial"/>
        </w:rPr>
      </w:pPr>
      <w:r>
        <w:rPr>
          <w:rFonts w:ascii="Arial" w:hAnsi="Arial" w:cs="Arial"/>
        </w:rPr>
        <w:t>We envisage a contract value in the region</w:t>
      </w:r>
      <w:r w:rsidRPr="004B26A8">
        <w:rPr>
          <w:rFonts w:ascii="Arial" w:hAnsi="Arial" w:cs="Arial"/>
        </w:rPr>
        <w:t xml:space="preserve"> of £</w:t>
      </w:r>
      <w:r>
        <w:rPr>
          <w:rFonts w:ascii="Arial" w:hAnsi="Arial" w:cs="Arial"/>
        </w:rPr>
        <w:t>2</w:t>
      </w:r>
      <w:r w:rsidRPr="004B26A8">
        <w:rPr>
          <w:rFonts w:ascii="Arial" w:hAnsi="Arial" w:cs="Arial"/>
        </w:rPr>
        <w:t>5,000</w:t>
      </w:r>
      <w:r>
        <w:rPr>
          <w:rFonts w:ascii="Arial" w:hAnsi="Arial" w:cs="Arial"/>
        </w:rPr>
        <w:t xml:space="preserve"> - £30,000</w:t>
      </w:r>
      <w:r w:rsidRPr="004B26A8">
        <w:rPr>
          <w:rFonts w:ascii="Arial" w:hAnsi="Arial" w:cs="Arial"/>
        </w:rPr>
        <w:t xml:space="preserve"> (excluding VAT).  Rates and prices shall be deemed inclusive of all additional expenses howsoever incurred.</w:t>
      </w:r>
    </w:p>
    <w:p w14:paraId="0865F9F5" w14:textId="77777777" w:rsidR="00422FE5" w:rsidRPr="00376B0A" w:rsidRDefault="00422FE5" w:rsidP="00422FE5">
      <w:pPr>
        <w:rPr>
          <w:rFonts w:ascii="Arial" w:hAnsi="Arial" w:cs="Arial"/>
        </w:rPr>
      </w:pPr>
    </w:p>
    <w:p w14:paraId="4B32D2E4" w14:textId="77777777" w:rsidR="00422FE5" w:rsidRPr="004B26A8" w:rsidRDefault="00422FE5" w:rsidP="00422FE5">
      <w:pPr>
        <w:rPr>
          <w:rFonts w:ascii="Arial" w:hAnsi="Arial" w:cs="Arial"/>
          <w:szCs w:val="24"/>
        </w:rPr>
      </w:pPr>
    </w:p>
    <w:p w14:paraId="77D15914" w14:textId="77777777" w:rsidR="00422FE5" w:rsidRPr="001D433B" w:rsidRDefault="00422FE5" w:rsidP="00422FE5">
      <w:pPr>
        <w:spacing w:line="240" w:lineRule="auto"/>
        <w:jc w:val="left"/>
        <w:rPr>
          <w:rFonts w:ascii="Arial" w:hAnsi="Arial" w:cs="Arial"/>
          <w:b/>
          <w:color w:val="00B050"/>
        </w:rPr>
      </w:pPr>
    </w:p>
    <w:p w14:paraId="355355D1" w14:textId="77777777" w:rsidR="00422FE5" w:rsidRPr="00376B0A" w:rsidRDefault="00422FE5" w:rsidP="00422FE5">
      <w:pPr>
        <w:rPr>
          <w:rFonts w:ascii="Arial" w:hAnsi="Arial" w:cs="Arial"/>
        </w:rPr>
      </w:pPr>
    </w:p>
    <w:p w14:paraId="59100F03" w14:textId="77777777" w:rsidR="00422FE5" w:rsidRPr="00376B0A" w:rsidRDefault="00422FE5" w:rsidP="00422FE5">
      <w:pPr>
        <w:rPr>
          <w:rFonts w:ascii="Arial" w:hAnsi="Arial" w:cs="Arial"/>
          <w:color w:val="626262"/>
          <w:lang w:val="en"/>
        </w:rPr>
      </w:pPr>
    </w:p>
    <w:p w14:paraId="581CC8FE" w14:textId="77777777" w:rsidR="00422FE5" w:rsidRPr="00376B0A" w:rsidRDefault="00422FE5" w:rsidP="00422FE5">
      <w:pPr>
        <w:rPr>
          <w:rFonts w:ascii="Arial" w:hAnsi="Arial" w:cs="Arial"/>
          <w:color w:val="626262"/>
          <w:lang w:val="en"/>
        </w:rPr>
      </w:pPr>
    </w:p>
    <w:p w14:paraId="6357AF7C" w14:textId="77777777" w:rsidR="00422FE5" w:rsidRPr="00C020D1" w:rsidRDefault="00422FE5" w:rsidP="00422FE5">
      <w:pPr>
        <w:rPr>
          <w:rFonts w:ascii="Arial" w:hAnsi="Arial" w:cs="Arial"/>
        </w:rPr>
      </w:pPr>
    </w:p>
    <w:p w14:paraId="35F40183" w14:textId="77777777" w:rsidR="00422FE5" w:rsidRPr="00C020D1" w:rsidRDefault="0046635C" w:rsidP="00422FE5">
      <w:pPr>
        <w:pStyle w:val="Titre1"/>
        <w:numPr>
          <w:ilvl w:val="0"/>
          <w:numId w:val="0"/>
        </w:numPr>
        <w:rPr>
          <w:rFonts w:ascii="Arial" w:hAnsi="Arial" w:cs="Arial"/>
          <w:b/>
        </w:rPr>
      </w:pPr>
      <w:r>
        <w:rPr>
          <w:rFonts w:ascii="Arial" w:hAnsi="Arial" w:cs="Arial"/>
          <w:b/>
        </w:rPr>
        <w:t xml:space="preserve">Section 5 – </w:t>
      </w:r>
      <w:r w:rsidR="00422FE5" w:rsidRPr="00C020D1">
        <w:rPr>
          <w:rFonts w:ascii="Arial" w:hAnsi="Arial" w:cs="Arial"/>
          <w:b/>
        </w:rPr>
        <w:t>Risks</w:t>
      </w:r>
      <w:r>
        <w:rPr>
          <w:rFonts w:ascii="Arial" w:hAnsi="Arial" w:cs="Arial"/>
          <w:b/>
        </w:rPr>
        <w:t xml:space="preserve"> and responsibilities </w:t>
      </w:r>
    </w:p>
    <w:p w14:paraId="6CEAD3C8" w14:textId="77777777" w:rsidR="00422FE5" w:rsidRDefault="00422FE5" w:rsidP="00422FE5">
      <w:pPr>
        <w:spacing w:line="240" w:lineRule="auto"/>
        <w:jc w:val="left"/>
        <w:rPr>
          <w:rFonts w:ascii="Arial" w:hAnsi="Arial" w:cs="Arial"/>
          <w:b/>
          <w:color w:val="00B050"/>
        </w:rPr>
      </w:pPr>
    </w:p>
    <w:p w14:paraId="07CB8DA8" w14:textId="77777777" w:rsidR="00422FE5" w:rsidRPr="00C020D1" w:rsidRDefault="00422FE5" w:rsidP="00422FE5">
      <w:pPr>
        <w:keepNext/>
        <w:widowControl w:val="0"/>
        <w:tabs>
          <w:tab w:val="clear" w:pos="720"/>
        </w:tabs>
        <w:ind w:left="34"/>
        <w:jc w:val="left"/>
        <w:rPr>
          <w:rFonts w:ascii="Arial" w:hAnsi="Arial" w:cs="Arial"/>
          <w:color w:val="000000"/>
          <w:szCs w:val="24"/>
        </w:rPr>
      </w:pPr>
      <w:r w:rsidRPr="00C020D1">
        <w:rPr>
          <w:rFonts w:ascii="Arial" w:hAnsi="Arial" w:cs="Arial"/>
          <w:szCs w:val="24"/>
        </w:rPr>
        <w:t xml:space="preserve">Overall this is judged to be a </w:t>
      </w:r>
      <w:r w:rsidRPr="00C020D1">
        <w:rPr>
          <w:rFonts w:ascii="Arial" w:hAnsi="Arial" w:cs="Arial"/>
          <w:color w:val="000000"/>
          <w:szCs w:val="24"/>
        </w:rPr>
        <w:t>low risk project</w:t>
      </w:r>
      <w:r>
        <w:rPr>
          <w:rFonts w:ascii="Arial" w:hAnsi="Arial" w:cs="Arial"/>
          <w:color w:val="000000"/>
          <w:szCs w:val="24"/>
        </w:rPr>
        <w:t>. However, the contractor is expected to take into account the following risks and responsibilities</w:t>
      </w:r>
    </w:p>
    <w:p w14:paraId="27060C06" w14:textId="77777777" w:rsidR="00422FE5" w:rsidRPr="001D433B" w:rsidRDefault="00422FE5" w:rsidP="00422FE5">
      <w:pPr>
        <w:keepNext/>
        <w:widowControl w:val="0"/>
        <w:tabs>
          <w:tab w:val="clear" w:pos="720"/>
        </w:tabs>
        <w:ind w:left="360"/>
        <w:jc w:val="left"/>
        <w:rPr>
          <w:rFonts w:ascii="Arial" w:hAnsi="Arial" w:cs="Arial"/>
          <w:szCs w:val="24"/>
        </w:rPr>
      </w:pPr>
    </w:p>
    <w:p w14:paraId="2E07F92E" w14:textId="77777777" w:rsidR="00422FE5" w:rsidRPr="00DE0777" w:rsidRDefault="00422FE5" w:rsidP="0046635C">
      <w:pPr>
        <w:keepNext/>
        <w:widowControl w:val="0"/>
        <w:numPr>
          <w:ilvl w:val="0"/>
          <w:numId w:val="20"/>
        </w:numPr>
        <w:tabs>
          <w:tab w:val="clear" w:pos="720"/>
          <w:tab w:val="clear" w:pos="1080"/>
          <w:tab w:val="num" w:pos="634"/>
        </w:tabs>
        <w:ind w:left="493" w:hanging="426"/>
        <w:jc w:val="left"/>
        <w:rPr>
          <w:rFonts w:ascii="Arial" w:hAnsi="Arial" w:cs="Arial"/>
          <w:color w:val="000000"/>
          <w:szCs w:val="24"/>
        </w:rPr>
      </w:pPr>
      <w:r>
        <w:rPr>
          <w:rFonts w:ascii="Arial" w:hAnsi="Arial" w:cs="Arial"/>
          <w:color w:val="000000"/>
          <w:szCs w:val="24"/>
        </w:rPr>
        <w:t>The project requires the contractor to collect primary qualitative data from a wide range of France- and Scotland-based stakeholders. There is a l</w:t>
      </w:r>
      <w:r w:rsidRPr="00DE0777">
        <w:rPr>
          <w:rFonts w:ascii="Arial" w:hAnsi="Arial" w:cs="Arial"/>
          <w:color w:val="000000"/>
          <w:szCs w:val="24"/>
        </w:rPr>
        <w:t xml:space="preserve">ow risk of failure to identify and contact experts and stakeholders for qualitative research. </w:t>
      </w:r>
      <w:r>
        <w:rPr>
          <w:rFonts w:ascii="Arial" w:hAnsi="Arial" w:cs="Arial"/>
          <w:color w:val="000000"/>
          <w:szCs w:val="24"/>
        </w:rPr>
        <w:t xml:space="preserve">The contractor needs to provide a strategy of how to identify </w:t>
      </w:r>
      <w:r w:rsidRPr="00DE0777">
        <w:rPr>
          <w:rFonts w:ascii="Arial" w:hAnsi="Arial" w:cs="Arial"/>
          <w:color w:val="000000"/>
          <w:szCs w:val="24"/>
        </w:rPr>
        <w:t xml:space="preserve">with contacts in both the French and Scottish market and </w:t>
      </w:r>
      <w:r>
        <w:rPr>
          <w:rFonts w:ascii="Arial" w:hAnsi="Arial" w:cs="Arial"/>
          <w:color w:val="000000"/>
          <w:szCs w:val="24"/>
        </w:rPr>
        <w:t xml:space="preserve">propose a timeline </w:t>
      </w:r>
      <w:r w:rsidRPr="00DE0777">
        <w:rPr>
          <w:rFonts w:ascii="Arial" w:hAnsi="Arial" w:cs="Arial"/>
          <w:color w:val="000000"/>
          <w:szCs w:val="24"/>
        </w:rPr>
        <w:t xml:space="preserve">including planning and early stage preparations to ensure any delays are identified at an early stage. </w:t>
      </w:r>
      <w:r>
        <w:rPr>
          <w:rFonts w:ascii="Arial" w:hAnsi="Arial" w:cs="Arial"/>
          <w:color w:val="000000"/>
          <w:szCs w:val="24"/>
        </w:rPr>
        <w:t xml:space="preserve">The contractor also needs to state clearly the level and timings of support required from Scottish Government officials. </w:t>
      </w:r>
    </w:p>
    <w:p w14:paraId="02EF19A1" w14:textId="77777777" w:rsidR="00422FE5" w:rsidRDefault="00422FE5" w:rsidP="0046635C">
      <w:pPr>
        <w:keepNext/>
        <w:widowControl w:val="0"/>
        <w:numPr>
          <w:ilvl w:val="0"/>
          <w:numId w:val="20"/>
        </w:numPr>
        <w:tabs>
          <w:tab w:val="clear" w:pos="720"/>
          <w:tab w:val="clear" w:pos="1080"/>
          <w:tab w:val="num" w:pos="634"/>
        </w:tabs>
        <w:ind w:left="493" w:hanging="426"/>
        <w:jc w:val="left"/>
        <w:rPr>
          <w:rFonts w:ascii="Arial" w:hAnsi="Arial" w:cs="Arial"/>
          <w:color w:val="000000"/>
          <w:szCs w:val="24"/>
        </w:rPr>
      </w:pPr>
      <w:r>
        <w:rPr>
          <w:rFonts w:ascii="Arial" w:hAnsi="Arial" w:cs="Arial"/>
          <w:color w:val="000000"/>
          <w:szCs w:val="24"/>
        </w:rPr>
        <w:t xml:space="preserve">The project requires several written outputs, most importantly a final report. </w:t>
      </w:r>
      <w:r w:rsidRPr="00DE0777">
        <w:rPr>
          <w:rFonts w:ascii="Arial" w:hAnsi="Arial" w:cs="Arial"/>
          <w:color w:val="000000"/>
          <w:szCs w:val="24"/>
        </w:rPr>
        <w:t xml:space="preserve">There is always the risk that the analysis or reporting is of insufficient quality or does not meet our needs.  There will be clear deadlines and payments will be </w:t>
      </w:r>
      <w:r w:rsidRPr="00DE0777">
        <w:rPr>
          <w:rFonts w:ascii="Arial" w:hAnsi="Arial" w:cs="Arial"/>
          <w:color w:val="000000"/>
          <w:szCs w:val="24"/>
        </w:rPr>
        <w:lastRenderedPageBreak/>
        <w:t xml:space="preserve">tied to the delivery of outputs from the contractor.  </w:t>
      </w:r>
      <w:r>
        <w:rPr>
          <w:rFonts w:ascii="Arial" w:hAnsi="Arial" w:cs="Arial"/>
          <w:color w:val="000000"/>
          <w:szCs w:val="24"/>
        </w:rPr>
        <w:t xml:space="preserve">The contractor needs to propose a strategy for quality assurance and how to ensure that any written products are accessible to the different audiences (Scottish and French technical and non-technical stakeholders). The final report needs to be made available in French and English. </w:t>
      </w:r>
      <w:r w:rsidRPr="00DE0777">
        <w:rPr>
          <w:rFonts w:ascii="Arial" w:hAnsi="Arial" w:cs="Arial"/>
          <w:color w:val="000000"/>
          <w:szCs w:val="24"/>
        </w:rPr>
        <w:t>The draft report will be subject to adequate inspection by the project manager and the policy team.  Final payment will only be upon acceptance by the Scottish Government of a publishable report of the required standard.</w:t>
      </w:r>
    </w:p>
    <w:p w14:paraId="29B6E6A5" w14:textId="77777777" w:rsidR="00422FE5" w:rsidRDefault="00422FE5" w:rsidP="0046635C">
      <w:pPr>
        <w:keepNext/>
        <w:widowControl w:val="0"/>
        <w:numPr>
          <w:ilvl w:val="0"/>
          <w:numId w:val="20"/>
        </w:numPr>
        <w:tabs>
          <w:tab w:val="clear" w:pos="720"/>
          <w:tab w:val="clear" w:pos="1080"/>
          <w:tab w:val="num" w:pos="634"/>
        </w:tabs>
        <w:ind w:left="493" w:hanging="426"/>
        <w:jc w:val="left"/>
        <w:rPr>
          <w:rFonts w:ascii="Arial" w:hAnsi="Arial" w:cs="Arial"/>
          <w:color w:val="000000"/>
          <w:szCs w:val="24"/>
        </w:rPr>
      </w:pPr>
      <w:r w:rsidRPr="002B07A9">
        <w:rPr>
          <w:rFonts w:ascii="Arial" w:hAnsi="Arial" w:cs="Arial"/>
          <w:color w:val="000000"/>
          <w:szCs w:val="24"/>
        </w:rPr>
        <w:t xml:space="preserve">The project requires the contractor to suggest innovative and practical recommendations on how to develop French-Scottish R&amp;D collaboration on new subsea engineering solutions for floating wind platforms linked to the production of green hydrogen. This will require new insights from experts and will require the contractor to carry out interviews, but also to use focus groups or tools such as rapid reflection workshops in order to gather innovative ideas. </w:t>
      </w:r>
      <w:r>
        <w:rPr>
          <w:rFonts w:ascii="Arial" w:hAnsi="Arial" w:cs="Arial"/>
          <w:color w:val="000000"/>
          <w:szCs w:val="24"/>
        </w:rPr>
        <w:t xml:space="preserve">The contractor needs to demonstrate this strategy in their proposal. </w:t>
      </w:r>
    </w:p>
    <w:p w14:paraId="68BB0169" w14:textId="77777777" w:rsidR="00422FE5" w:rsidRPr="002B07A9" w:rsidRDefault="00422FE5" w:rsidP="0046635C">
      <w:pPr>
        <w:keepNext/>
        <w:widowControl w:val="0"/>
        <w:numPr>
          <w:ilvl w:val="0"/>
          <w:numId w:val="20"/>
        </w:numPr>
        <w:tabs>
          <w:tab w:val="clear" w:pos="720"/>
          <w:tab w:val="clear" w:pos="1080"/>
          <w:tab w:val="num" w:pos="634"/>
        </w:tabs>
        <w:ind w:left="493" w:hanging="426"/>
        <w:jc w:val="left"/>
        <w:rPr>
          <w:rFonts w:ascii="Arial" w:hAnsi="Arial" w:cs="Arial"/>
          <w:color w:val="000000"/>
          <w:szCs w:val="24"/>
        </w:rPr>
      </w:pPr>
      <w:r>
        <w:rPr>
          <w:rFonts w:ascii="Arial" w:hAnsi="Arial" w:cs="Arial"/>
          <w:color w:val="000000"/>
          <w:szCs w:val="24"/>
        </w:rPr>
        <w:t xml:space="preserve">The project requires the contractor to </w:t>
      </w:r>
      <w:r w:rsidRPr="002B07A9">
        <w:rPr>
          <w:rFonts w:ascii="Arial" w:hAnsi="Arial" w:cs="Arial"/>
          <w:color w:val="000000"/>
          <w:szCs w:val="24"/>
        </w:rPr>
        <w:t>communicate in both French and English</w:t>
      </w:r>
      <w:r>
        <w:rPr>
          <w:rFonts w:ascii="Arial" w:hAnsi="Arial" w:cs="Arial"/>
          <w:color w:val="000000"/>
          <w:szCs w:val="24"/>
        </w:rPr>
        <w:t xml:space="preserve">. Thus, the contractor needs to demonstrate the language capabilities in their research team. The </w:t>
      </w:r>
      <w:r w:rsidRPr="002B07A9">
        <w:rPr>
          <w:rFonts w:ascii="Arial" w:hAnsi="Arial" w:cs="Arial"/>
          <w:color w:val="000000"/>
          <w:szCs w:val="24"/>
        </w:rPr>
        <w:t>contractor might decide to subcontract or to apply as a consortium. This provides particular challenges in terms of project management to the contractor as certain stages of the project overlap and inform each other.</w:t>
      </w:r>
    </w:p>
    <w:p w14:paraId="69321633" w14:textId="77777777" w:rsidR="00422FE5" w:rsidRDefault="00422FE5" w:rsidP="0046635C">
      <w:pPr>
        <w:keepNext/>
        <w:widowControl w:val="0"/>
        <w:numPr>
          <w:ilvl w:val="0"/>
          <w:numId w:val="20"/>
        </w:numPr>
        <w:tabs>
          <w:tab w:val="clear" w:pos="720"/>
          <w:tab w:val="clear" w:pos="1080"/>
          <w:tab w:val="num" w:pos="634"/>
        </w:tabs>
        <w:ind w:left="493" w:hanging="426"/>
        <w:jc w:val="left"/>
        <w:rPr>
          <w:rFonts w:ascii="Arial" w:hAnsi="Arial" w:cs="Arial"/>
          <w:color w:val="000000"/>
          <w:szCs w:val="24"/>
        </w:rPr>
      </w:pPr>
      <w:r w:rsidRPr="00DE0777">
        <w:rPr>
          <w:rFonts w:ascii="Arial" w:hAnsi="Arial" w:cs="Arial"/>
          <w:color w:val="000000"/>
          <w:szCs w:val="24"/>
        </w:rPr>
        <w:t xml:space="preserve">A challenge in this research is that both the French and Scottish side and markets need to be covered and captured sufficiently in this project. The contractor therefore needs to be able to show their expertise and ability to address this challenge. The contractor has to provide evidence on how the research team’s expertise covers both France and Scotland. The ability to ensure that both France and Scotland are equally captured will be scored under the award criteria ‘Staffing ad Capability’. </w:t>
      </w:r>
      <w:r>
        <w:rPr>
          <w:rFonts w:ascii="Arial" w:hAnsi="Arial" w:cs="Arial"/>
          <w:color w:val="000000"/>
          <w:szCs w:val="24"/>
        </w:rPr>
        <w:t>The</w:t>
      </w:r>
      <w:r w:rsidRPr="00DE0777">
        <w:rPr>
          <w:rFonts w:ascii="Arial" w:hAnsi="Arial" w:cs="Arial"/>
          <w:color w:val="000000"/>
          <w:szCs w:val="24"/>
        </w:rPr>
        <w:t xml:space="preserve"> project welcomes consortium bids for this research, from research partnerships or </w:t>
      </w:r>
      <w:proofErr w:type="spellStart"/>
      <w:r w:rsidRPr="00DE0777">
        <w:rPr>
          <w:rFonts w:ascii="Arial" w:hAnsi="Arial" w:cs="Arial"/>
          <w:color w:val="000000"/>
          <w:szCs w:val="24"/>
        </w:rPr>
        <w:t>collaboratives</w:t>
      </w:r>
      <w:proofErr w:type="spellEnd"/>
      <w:r w:rsidRPr="00DE0777">
        <w:rPr>
          <w:rFonts w:ascii="Arial" w:hAnsi="Arial" w:cs="Arial"/>
          <w:color w:val="000000"/>
          <w:szCs w:val="24"/>
        </w:rPr>
        <w:t xml:space="preserve"> who, by combining their skills and experience, may be better able to address the specified criteria.</w:t>
      </w:r>
    </w:p>
    <w:p w14:paraId="418A8270" w14:textId="77777777" w:rsidR="00422FE5" w:rsidRDefault="00422FE5" w:rsidP="0046635C">
      <w:pPr>
        <w:keepNext/>
        <w:widowControl w:val="0"/>
        <w:numPr>
          <w:ilvl w:val="0"/>
          <w:numId w:val="20"/>
        </w:numPr>
        <w:tabs>
          <w:tab w:val="clear" w:pos="720"/>
          <w:tab w:val="clear" w:pos="1080"/>
          <w:tab w:val="num" w:pos="634"/>
        </w:tabs>
        <w:ind w:left="493" w:hanging="426"/>
        <w:jc w:val="left"/>
        <w:rPr>
          <w:rFonts w:ascii="Arial" w:hAnsi="Arial" w:cs="Arial"/>
          <w:color w:val="000000"/>
          <w:szCs w:val="24"/>
        </w:rPr>
      </w:pPr>
      <w:r w:rsidRPr="00DE0777">
        <w:rPr>
          <w:rFonts w:ascii="Arial" w:hAnsi="Arial" w:cs="Arial"/>
          <w:color w:val="000000"/>
          <w:szCs w:val="24"/>
        </w:rPr>
        <w:t>Because of the Covid-19 pandemic and restrictions, face-to-face engagement might not be possible. The contractor needs to address this risk by proposing a virtual engagement strategy. The contractor needs to address this risk by proposing a virtual engagement strategy. This strategy will be scored under the award criteria ‘methodology’.</w:t>
      </w:r>
    </w:p>
    <w:p w14:paraId="79BAC957" w14:textId="77777777" w:rsidR="00422FE5" w:rsidRDefault="00422FE5" w:rsidP="0046635C">
      <w:pPr>
        <w:keepNext/>
        <w:widowControl w:val="0"/>
        <w:numPr>
          <w:ilvl w:val="0"/>
          <w:numId w:val="20"/>
        </w:numPr>
        <w:tabs>
          <w:tab w:val="clear" w:pos="720"/>
          <w:tab w:val="clear" w:pos="1080"/>
          <w:tab w:val="num" w:pos="634"/>
        </w:tabs>
        <w:ind w:left="493" w:hanging="426"/>
        <w:jc w:val="left"/>
        <w:rPr>
          <w:rFonts w:ascii="Arial" w:hAnsi="Arial" w:cs="Arial"/>
          <w:color w:val="000000"/>
          <w:szCs w:val="24"/>
        </w:rPr>
      </w:pPr>
      <w:r>
        <w:rPr>
          <w:rFonts w:ascii="Arial" w:hAnsi="Arial" w:cs="Arial"/>
          <w:color w:val="000000"/>
          <w:szCs w:val="24"/>
        </w:rPr>
        <w:t>The project requires an understanding of subsea engineering solutions</w:t>
      </w:r>
      <w:r w:rsidRPr="002B07A9">
        <w:rPr>
          <w:rFonts w:ascii="Arial" w:hAnsi="Arial" w:cs="Arial"/>
          <w:color w:val="000000"/>
          <w:szCs w:val="24"/>
        </w:rPr>
        <w:t xml:space="preserve">.  The contractor therefore has to demonstrate the research team’s expertise. </w:t>
      </w:r>
    </w:p>
    <w:p w14:paraId="0DCB19D3" w14:textId="77777777" w:rsidR="00422FE5" w:rsidRPr="001D433B" w:rsidRDefault="00422FE5" w:rsidP="00422FE5">
      <w:pPr>
        <w:pStyle w:val="Paragraphedeliste"/>
        <w:keepNext/>
        <w:widowControl w:val="0"/>
        <w:tabs>
          <w:tab w:val="clear" w:pos="720"/>
        </w:tabs>
        <w:ind w:left="1080"/>
        <w:jc w:val="left"/>
        <w:rPr>
          <w:rFonts w:ascii="Arial" w:hAnsi="Arial" w:cs="Arial"/>
          <w:szCs w:val="24"/>
        </w:rPr>
      </w:pPr>
    </w:p>
    <w:p w14:paraId="43AA7A03" w14:textId="77777777" w:rsidR="00422FE5" w:rsidRPr="001D433B" w:rsidRDefault="00422FE5" w:rsidP="00422FE5">
      <w:pPr>
        <w:keepNext/>
        <w:widowControl w:val="0"/>
        <w:tabs>
          <w:tab w:val="clear" w:pos="720"/>
        </w:tabs>
        <w:ind w:left="360"/>
        <w:jc w:val="left"/>
        <w:rPr>
          <w:rFonts w:ascii="Arial" w:hAnsi="Arial" w:cs="Arial"/>
          <w:szCs w:val="24"/>
        </w:rPr>
      </w:pPr>
      <w:r w:rsidRPr="001D433B">
        <w:rPr>
          <w:rFonts w:ascii="Arial" w:hAnsi="Arial" w:cs="Arial"/>
          <w:szCs w:val="24"/>
        </w:rPr>
        <w:t xml:space="preserve">All tenderers will be expected to provide a detailed risk-assessment and propose appropriate mitigating strategies. </w:t>
      </w:r>
    </w:p>
    <w:p w14:paraId="7E178E11" w14:textId="77777777" w:rsidR="00422FE5" w:rsidRPr="001D433B" w:rsidRDefault="00422FE5" w:rsidP="00422FE5">
      <w:pPr>
        <w:spacing w:line="240" w:lineRule="auto"/>
        <w:jc w:val="left"/>
        <w:rPr>
          <w:rFonts w:ascii="Arial" w:hAnsi="Arial" w:cs="Arial"/>
          <w:b/>
          <w:color w:val="00B050"/>
        </w:rPr>
      </w:pPr>
    </w:p>
    <w:p w14:paraId="68B21F3B" w14:textId="77777777" w:rsidR="00422FE5" w:rsidRPr="00376B0A" w:rsidRDefault="0046635C" w:rsidP="00422FE5">
      <w:pPr>
        <w:pStyle w:val="Titre1"/>
        <w:numPr>
          <w:ilvl w:val="0"/>
          <w:numId w:val="0"/>
        </w:numPr>
        <w:rPr>
          <w:rFonts w:ascii="Arial" w:hAnsi="Arial" w:cs="Arial"/>
          <w:b/>
        </w:rPr>
      </w:pPr>
      <w:r>
        <w:rPr>
          <w:rFonts w:ascii="Arial" w:hAnsi="Arial" w:cs="Arial"/>
          <w:b/>
        </w:rPr>
        <w:t xml:space="preserve">Section 6 – </w:t>
      </w:r>
      <w:r w:rsidR="00422FE5" w:rsidRPr="00376B0A">
        <w:rPr>
          <w:rFonts w:ascii="Arial" w:hAnsi="Arial" w:cs="Arial"/>
          <w:b/>
        </w:rPr>
        <w:t>Ownership of outputs</w:t>
      </w:r>
    </w:p>
    <w:p w14:paraId="1464FA6B" w14:textId="77777777" w:rsidR="00422FE5" w:rsidRPr="00376B0A" w:rsidRDefault="00422FE5" w:rsidP="00422FE5">
      <w:pPr>
        <w:rPr>
          <w:rFonts w:ascii="Arial" w:hAnsi="Arial" w:cs="Arial"/>
        </w:rPr>
      </w:pPr>
      <w:r w:rsidRPr="00376B0A">
        <w:rPr>
          <w:rFonts w:ascii="Arial" w:hAnsi="Arial" w:cs="Arial"/>
        </w:rPr>
        <w:tab/>
      </w:r>
    </w:p>
    <w:p w14:paraId="00E7A880" w14:textId="77777777" w:rsidR="00422FE5" w:rsidRPr="00376B0A" w:rsidRDefault="00422FE5" w:rsidP="00422FE5">
      <w:pPr>
        <w:rPr>
          <w:rFonts w:ascii="Arial" w:hAnsi="Arial" w:cs="Arial"/>
        </w:rPr>
      </w:pPr>
      <w:r w:rsidRPr="00376B0A">
        <w:rPr>
          <w:rFonts w:ascii="Arial" w:hAnsi="Arial" w:cs="Arial"/>
        </w:rPr>
        <w:t xml:space="preserve">The ownership of the research material including the final report and any data produced as a result of the research lies with </w:t>
      </w:r>
      <w:r w:rsidRPr="00AD5CD2">
        <w:rPr>
          <w:rFonts w:ascii="Arial" w:hAnsi="Arial" w:cs="Arial"/>
        </w:rPr>
        <w:t>the Scottish Ministers</w:t>
      </w:r>
      <w:r w:rsidRPr="00376B0A">
        <w:rPr>
          <w:rFonts w:ascii="Arial" w:hAnsi="Arial" w:cs="Arial"/>
        </w:rPr>
        <w:t xml:space="preserve">.  All Intellectual Property Rights in any material including but not limited to reports, guidance, specification, instructions, toolkits, plans, data, drawings, databases, patents, patterns, models, designs which are created or developed by the Supplier on behalf of the Purchaser for use, or intended use, in relation to the performance by the </w:t>
      </w:r>
      <w:r w:rsidRPr="00376B0A">
        <w:rPr>
          <w:rFonts w:ascii="Arial" w:hAnsi="Arial" w:cs="Arial"/>
        </w:rPr>
        <w:lastRenderedPageBreak/>
        <w:t>Supplier of its obligations under the Contract are hereby assigned to and shall vest in the Crown absolutely.</w:t>
      </w:r>
    </w:p>
    <w:p w14:paraId="5237F0DE" w14:textId="77777777" w:rsidR="00422FE5" w:rsidRPr="00376B0A" w:rsidRDefault="00422FE5" w:rsidP="00422FE5">
      <w:pPr>
        <w:rPr>
          <w:rFonts w:ascii="Arial" w:hAnsi="Arial" w:cs="Arial"/>
        </w:rPr>
      </w:pPr>
    </w:p>
    <w:p w14:paraId="47206198" w14:textId="77777777" w:rsidR="00422FE5" w:rsidRPr="00376B0A" w:rsidRDefault="00422FE5" w:rsidP="00422FE5">
      <w:pPr>
        <w:rPr>
          <w:rFonts w:ascii="Arial" w:hAnsi="Arial" w:cs="Arial"/>
        </w:rPr>
      </w:pPr>
      <w:r w:rsidRPr="00376B0A">
        <w:rPr>
          <w:rFonts w:ascii="Arial" w:hAnsi="Arial" w:cs="Arial"/>
        </w:rPr>
        <w:t xml:space="preserve">The research will be published in line with our </w:t>
      </w:r>
      <w:hyperlink r:id="rId16" w:history="1">
        <w:r w:rsidRPr="00376B0A">
          <w:rPr>
            <w:rStyle w:val="Lienhypertexte"/>
            <w:rFonts w:ascii="Arial" w:hAnsi="Arial" w:cs="Arial"/>
          </w:rPr>
          <w:t>Publication Protocol</w:t>
        </w:r>
      </w:hyperlink>
      <w:r w:rsidRPr="00376B0A">
        <w:rPr>
          <w:rFonts w:ascii="Arial" w:hAnsi="Arial" w:cs="Arial"/>
        </w:rPr>
        <w:t xml:space="preserve"> as part of the Scottish Government’s Social Research Findings series, the date and format of which will be determined by the Scottish Government.</w:t>
      </w:r>
    </w:p>
    <w:p w14:paraId="404CED91" w14:textId="77777777" w:rsidR="00422FE5" w:rsidRDefault="00422FE5" w:rsidP="00422FE5"/>
    <w:p w14:paraId="6242BC59" w14:textId="77777777" w:rsidR="00422FE5" w:rsidRPr="00C020D1" w:rsidRDefault="00422FE5" w:rsidP="00422FE5"/>
    <w:p w14:paraId="35409905" w14:textId="77777777" w:rsidR="00422FE5" w:rsidRPr="00376B0A" w:rsidRDefault="0046635C" w:rsidP="00422FE5">
      <w:pPr>
        <w:pStyle w:val="Titre1"/>
        <w:numPr>
          <w:ilvl w:val="0"/>
          <w:numId w:val="0"/>
        </w:numPr>
        <w:rPr>
          <w:rFonts w:ascii="Arial" w:hAnsi="Arial" w:cs="Arial"/>
          <w:b/>
        </w:rPr>
      </w:pPr>
      <w:r>
        <w:rPr>
          <w:rFonts w:ascii="Arial" w:hAnsi="Arial" w:cs="Arial"/>
          <w:b/>
        </w:rPr>
        <w:t xml:space="preserve">Section 7 – </w:t>
      </w:r>
      <w:r w:rsidR="00422FE5" w:rsidRPr="00376B0A">
        <w:rPr>
          <w:rFonts w:ascii="Arial" w:hAnsi="Arial" w:cs="Arial"/>
          <w:b/>
        </w:rPr>
        <w:t>Publicity</w:t>
      </w:r>
    </w:p>
    <w:p w14:paraId="0A3B23DF" w14:textId="77777777" w:rsidR="00422FE5" w:rsidRPr="00376B0A" w:rsidRDefault="00422FE5" w:rsidP="00422FE5">
      <w:pPr>
        <w:rPr>
          <w:rFonts w:ascii="Arial" w:hAnsi="Arial" w:cs="Arial"/>
        </w:rPr>
      </w:pPr>
    </w:p>
    <w:p w14:paraId="19DBC754" w14:textId="77777777" w:rsidR="00422FE5" w:rsidRPr="00376B0A" w:rsidRDefault="00422FE5" w:rsidP="00422FE5">
      <w:pPr>
        <w:rPr>
          <w:rFonts w:ascii="Arial" w:hAnsi="Arial" w:cs="Arial"/>
        </w:rPr>
      </w:pPr>
      <w:r w:rsidRPr="00376B0A">
        <w:rPr>
          <w:rFonts w:ascii="Arial" w:hAnsi="Arial" w:cs="Arial"/>
        </w:rPr>
        <w:t>The Service Provider must not make any press announcement or otherwise publicise the Contract in any way, except with written consent of the Purchaser.  The Service Provider will keep the Purchaser fully informed of any contact from the media in relation to the Contract.</w:t>
      </w:r>
    </w:p>
    <w:p w14:paraId="1F7AA687" w14:textId="77777777" w:rsidR="00422FE5" w:rsidRPr="00376B0A" w:rsidRDefault="00422FE5" w:rsidP="00422FE5">
      <w:pPr>
        <w:rPr>
          <w:rFonts w:ascii="Arial" w:hAnsi="Arial" w:cs="Arial"/>
        </w:rPr>
      </w:pPr>
    </w:p>
    <w:p w14:paraId="3F5347AF" w14:textId="77777777" w:rsidR="00422FE5" w:rsidRPr="00376B0A" w:rsidRDefault="00422FE5" w:rsidP="00422FE5">
      <w:pPr>
        <w:rPr>
          <w:rFonts w:ascii="Arial" w:hAnsi="Arial" w:cs="Arial"/>
        </w:rPr>
      </w:pPr>
      <w:r w:rsidRPr="00376B0A">
        <w:rPr>
          <w:rFonts w:ascii="Arial" w:hAnsi="Arial" w:cs="Arial"/>
        </w:rPr>
        <w:t xml:space="preserve">The Final Report will be published online within 12 weeks of the date on which it is delivered to the Purchaser, in line with the Scottish Government Social Research Publication Protocol, provided that it meets the quality assurance criteria set out in the Scottish Government Social Research Publications Quality Assurance Checklist.  The format and timing of publication will be determined by the Purchaser.  </w:t>
      </w:r>
    </w:p>
    <w:p w14:paraId="78F1D8B7" w14:textId="77777777" w:rsidR="00422FE5" w:rsidRPr="00376B0A" w:rsidRDefault="00422FE5" w:rsidP="00422FE5">
      <w:pPr>
        <w:rPr>
          <w:rFonts w:ascii="Arial" w:hAnsi="Arial" w:cs="Arial"/>
        </w:rPr>
      </w:pPr>
    </w:p>
    <w:p w14:paraId="7113E401" w14:textId="77777777" w:rsidR="00422FE5" w:rsidRDefault="00422FE5" w:rsidP="00422FE5">
      <w:pPr>
        <w:rPr>
          <w:rFonts w:ascii="Arial" w:hAnsi="Arial" w:cs="Arial"/>
        </w:rPr>
      </w:pPr>
      <w:r w:rsidRPr="00640F84">
        <w:rPr>
          <w:rFonts w:ascii="Arial" w:hAnsi="Arial" w:cs="Arial"/>
        </w:rPr>
        <w:t>The contractor will treat all information provided by the Scottish Government in connection with this contract as confidential, unless the Scottish Government advises the contractor otherwise in writing. The Contractor will treat all reports and data produced as part of this Contract as confidential until published by the Scottish Government. The data produced as part of this Contract should n</w:t>
      </w:r>
      <w:r>
        <w:rPr>
          <w:rFonts w:ascii="Arial" w:hAnsi="Arial" w:cs="Arial"/>
        </w:rPr>
        <w:t>ot be shared in any way, including</w:t>
      </w:r>
      <w:r w:rsidRPr="00640F84">
        <w:rPr>
          <w:rFonts w:ascii="Arial" w:hAnsi="Arial" w:cs="Arial"/>
        </w:rPr>
        <w:t xml:space="preserve"> presentation</w:t>
      </w:r>
      <w:r>
        <w:rPr>
          <w:rFonts w:ascii="Arial" w:hAnsi="Arial" w:cs="Arial"/>
        </w:rPr>
        <w:t>s</w:t>
      </w:r>
      <w:r w:rsidRPr="00640F84">
        <w:rPr>
          <w:rFonts w:ascii="Arial" w:hAnsi="Arial" w:cs="Arial"/>
        </w:rPr>
        <w:t xml:space="preserve"> at conferences or in journal</w:t>
      </w:r>
      <w:r>
        <w:rPr>
          <w:rFonts w:ascii="Arial" w:hAnsi="Arial" w:cs="Arial"/>
        </w:rPr>
        <w:t>s</w:t>
      </w:r>
      <w:r w:rsidRPr="00640F84">
        <w:rPr>
          <w:rFonts w:ascii="Arial" w:hAnsi="Arial" w:cs="Arial"/>
        </w:rPr>
        <w:t xml:space="preserve"> or via social media. The Contractor will keep the Scottish Government fully informed of any contact from the media in relation to the Contract.</w:t>
      </w:r>
    </w:p>
    <w:p w14:paraId="231F0090" w14:textId="77777777" w:rsidR="00422FE5" w:rsidRDefault="00422FE5" w:rsidP="00422FE5">
      <w:pPr>
        <w:rPr>
          <w:rFonts w:ascii="Arial" w:hAnsi="Arial" w:cs="Arial"/>
        </w:rPr>
      </w:pPr>
    </w:p>
    <w:p w14:paraId="77655413" w14:textId="77777777" w:rsidR="00422FE5" w:rsidRPr="004B7335" w:rsidRDefault="00422FE5" w:rsidP="00422FE5">
      <w:pPr>
        <w:rPr>
          <w:rFonts w:ascii="Arial" w:hAnsi="Arial" w:cs="Arial"/>
          <w:sz w:val="22"/>
        </w:rPr>
      </w:pPr>
    </w:p>
    <w:p w14:paraId="05574CD9" w14:textId="77777777" w:rsidR="00422FE5" w:rsidRPr="00376B0A" w:rsidRDefault="0046635C" w:rsidP="00422FE5">
      <w:pPr>
        <w:pStyle w:val="Titre1"/>
        <w:numPr>
          <w:ilvl w:val="0"/>
          <w:numId w:val="0"/>
        </w:numPr>
        <w:rPr>
          <w:rFonts w:ascii="Arial" w:hAnsi="Arial" w:cs="Arial"/>
          <w:b/>
        </w:rPr>
      </w:pPr>
      <w:r>
        <w:rPr>
          <w:rFonts w:ascii="Arial" w:hAnsi="Arial" w:cs="Arial"/>
          <w:b/>
        </w:rPr>
        <w:t xml:space="preserve">Section 8 – </w:t>
      </w:r>
      <w:r w:rsidR="00422FE5" w:rsidRPr="00376B0A">
        <w:rPr>
          <w:rFonts w:ascii="Arial" w:hAnsi="Arial" w:cs="Arial"/>
          <w:b/>
        </w:rPr>
        <w:t>Data Protection</w:t>
      </w:r>
    </w:p>
    <w:p w14:paraId="012BE2B3" w14:textId="77777777" w:rsidR="00422FE5" w:rsidRPr="00376B0A" w:rsidRDefault="00422FE5" w:rsidP="00422FE5">
      <w:pPr>
        <w:rPr>
          <w:rFonts w:ascii="Arial" w:hAnsi="Arial" w:cs="Arial"/>
        </w:rPr>
      </w:pPr>
    </w:p>
    <w:p w14:paraId="0BA4938B" w14:textId="77777777" w:rsidR="00422FE5" w:rsidRPr="00376B0A" w:rsidRDefault="00422FE5" w:rsidP="00422FE5">
      <w:pPr>
        <w:rPr>
          <w:rFonts w:ascii="Arial" w:hAnsi="Arial" w:cs="Arial"/>
        </w:rPr>
      </w:pPr>
      <w:r w:rsidRPr="00376B0A">
        <w:rPr>
          <w:rFonts w:ascii="Arial" w:hAnsi="Arial" w:cs="Arial"/>
        </w:rPr>
        <w:t xml:space="preserve">The successful contractor will, in conjunction with the Scottish Government and in its own right, and in respect of the research contract, make all necessary preparations to ensure it will be compliant with Data Protection Laws. Please refer to the relevant terms and conditions section of this tender for further detail. </w:t>
      </w:r>
    </w:p>
    <w:p w14:paraId="43BCFCE9" w14:textId="77777777" w:rsidR="00422FE5" w:rsidRPr="00376B0A" w:rsidRDefault="00422FE5" w:rsidP="00422FE5">
      <w:pPr>
        <w:rPr>
          <w:rFonts w:ascii="Arial" w:hAnsi="Arial" w:cs="Arial"/>
        </w:rPr>
      </w:pPr>
      <w:r w:rsidRPr="00376B0A">
        <w:rPr>
          <w:rFonts w:ascii="Arial" w:hAnsi="Arial" w:cs="Arial"/>
        </w:rPr>
        <w:t xml:space="preserve"> </w:t>
      </w:r>
    </w:p>
    <w:p w14:paraId="443F4B93" w14:textId="77777777" w:rsidR="00422FE5" w:rsidRPr="00376B0A" w:rsidRDefault="00422FE5" w:rsidP="00422FE5">
      <w:pPr>
        <w:rPr>
          <w:rFonts w:ascii="Arial" w:hAnsi="Arial" w:cs="Arial"/>
        </w:rPr>
      </w:pPr>
      <w:r w:rsidRPr="00376B0A">
        <w:rPr>
          <w:rFonts w:ascii="Arial" w:hAnsi="Arial" w:cs="Arial"/>
        </w:rPr>
        <w:t>Where personal data and/or or special category data, as defined under the General Data Protection Regulation (EU) 2016/679, is to be processed as part of the contract, the data protection schedule appended to the above SG terms and conditions will be completed with the appropriate details and obligations for this contract. The data protection schedule will be signed off as forming part of the overall contract, thereby meeting our obligation to have a legally binding controller processor contract in place where personal data are processed in connection with a contract. For the purposes of any such processing, the supplier will usually act as the data processor and the purchaser (the SG) acts as the data controller.</w:t>
      </w:r>
    </w:p>
    <w:p w14:paraId="4B432F27" w14:textId="77777777" w:rsidR="00422FE5" w:rsidRPr="00376B0A" w:rsidRDefault="00422FE5" w:rsidP="00422FE5">
      <w:pPr>
        <w:rPr>
          <w:rFonts w:ascii="Arial" w:hAnsi="Arial" w:cs="Arial"/>
        </w:rPr>
      </w:pPr>
    </w:p>
    <w:p w14:paraId="6B74C275" w14:textId="77777777" w:rsidR="00422FE5" w:rsidRPr="00376B0A" w:rsidRDefault="00422FE5" w:rsidP="00422FE5">
      <w:pPr>
        <w:rPr>
          <w:rFonts w:ascii="Arial" w:hAnsi="Arial" w:cs="Arial"/>
        </w:rPr>
      </w:pPr>
      <w:r w:rsidRPr="00376B0A">
        <w:rPr>
          <w:rFonts w:ascii="Arial" w:hAnsi="Arial" w:cs="Arial"/>
        </w:rPr>
        <w:t xml:space="preserve">The Scottish Government will not </w:t>
      </w:r>
      <w:r>
        <w:rPr>
          <w:rFonts w:ascii="Arial" w:hAnsi="Arial" w:cs="Arial"/>
        </w:rPr>
        <w:t xml:space="preserve">usually </w:t>
      </w:r>
      <w:r w:rsidRPr="00376B0A">
        <w:rPr>
          <w:rFonts w:ascii="Arial" w:hAnsi="Arial" w:cs="Arial"/>
        </w:rPr>
        <w:t>desire the transfer of any personal data from the contractor to us</w:t>
      </w:r>
      <w:r>
        <w:rPr>
          <w:rFonts w:ascii="Arial" w:hAnsi="Arial" w:cs="Arial"/>
        </w:rPr>
        <w:t xml:space="preserve"> but there may be instances where this is required</w:t>
      </w:r>
      <w:r w:rsidRPr="00376B0A">
        <w:rPr>
          <w:rFonts w:ascii="Arial" w:hAnsi="Arial" w:cs="Arial"/>
        </w:rPr>
        <w:t xml:space="preserve">. In the </w:t>
      </w:r>
      <w:r w:rsidRPr="00376B0A">
        <w:rPr>
          <w:rFonts w:ascii="Arial" w:hAnsi="Arial" w:cs="Arial"/>
        </w:rPr>
        <w:lastRenderedPageBreak/>
        <w:t xml:space="preserve">case of qualitative data, </w:t>
      </w:r>
      <w:r>
        <w:rPr>
          <w:rFonts w:ascii="Arial" w:hAnsi="Arial" w:cs="Arial"/>
        </w:rPr>
        <w:t xml:space="preserve">for example, </w:t>
      </w:r>
      <w:r w:rsidRPr="00376B0A">
        <w:rPr>
          <w:rFonts w:ascii="Arial" w:hAnsi="Arial" w:cs="Arial"/>
        </w:rPr>
        <w:t xml:space="preserve">it may not be possible to transfer </w:t>
      </w:r>
      <w:proofErr w:type="spellStart"/>
      <w:r w:rsidRPr="00376B0A">
        <w:rPr>
          <w:rFonts w:ascii="Arial" w:hAnsi="Arial" w:cs="Arial"/>
        </w:rPr>
        <w:t>anonymised</w:t>
      </w:r>
      <w:proofErr w:type="spellEnd"/>
      <w:r w:rsidRPr="00376B0A">
        <w:rPr>
          <w:rFonts w:ascii="Arial" w:hAnsi="Arial" w:cs="Arial"/>
        </w:rPr>
        <w:t xml:space="preserve"> data to the Scottish Government. The contractor will be expected to destroy all personal data associated with the contract either immediately following the end of the contract, or after a period to be agreed on appointment and recorded in the data protection schedule.</w:t>
      </w:r>
    </w:p>
    <w:p w14:paraId="7954F3CB" w14:textId="77777777" w:rsidR="00422FE5" w:rsidRPr="00376B0A" w:rsidRDefault="00422FE5" w:rsidP="00422FE5">
      <w:pPr>
        <w:rPr>
          <w:rFonts w:ascii="Arial" w:hAnsi="Arial" w:cs="Arial"/>
        </w:rPr>
      </w:pPr>
    </w:p>
    <w:p w14:paraId="4B19A529" w14:textId="77777777" w:rsidR="00422FE5" w:rsidRPr="00376B0A" w:rsidRDefault="0046635C" w:rsidP="00422FE5">
      <w:pPr>
        <w:pStyle w:val="Titre1"/>
        <w:numPr>
          <w:ilvl w:val="0"/>
          <w:numId w:val="0"/>
        </w:numPr>
        <w:rPr>
          <w:rFonts w:ascii="Arial" w:hAnsi="Arial" w:cs="Arial"/>
          <w:b/>
        </w:rPr>
      </w:pPr>
      <w:r>
        <w:rPr>
          <w:rFonts w:ascii="Arial" w:hAnsi="Arial" w:cs="Arial"/>
          <w:b/>
        </w:rPr>
        <w:t xml:space="preserve">Section 9 – </w:t>
      </w:r>
      <w:r w:rsidR="00422FE5" w:rsidRPr="00376B0A">
        <w:rPr>
          <w:rFonts w:ascii="Arial" w:hAnsi="Arial" w:cs="Arial"/>
          <w:b/>
        </w:rPr>
        <w:t xml:space="preserve">Ethical Sensitivities </w:t>
      </w:r>
    </w:p>
    <w:p w14:paraId="31E1FDD2" w14:textId="77777777" w:rsidR="00422FE5" w:rsidRDefault="00422FE5" w:rsidP="00422FE5">
      <w:pPr>
        <w:rPr>
          <w:rFonts w:ascii="Arial" w:hAnsi="Arial" w:cs="Arial"/>
        </w:rPr>
      </w:pPr>
    </w:p>
    <w:p w14:paraId="45D338A8" w14:textId="77777777" w:rsidR="00422FE5" w:rsidRDefault="00422FE5" w:rsidP="00422FE5">
      <w:pPr>
        <w:jc w:val="left"/>
        <w:rPr>
          <w:rFonts w:ascii="Arial" w:hAnsi="Arial" w:cs="Arial"/>
        </w:rPr>
      </w:pPr>
      <w:r>
        <w:rPr>
          <w:rFonts w:ascii="Arial" w:hAnsi="Arial" w:cs="Arial"/>
        </w:rPr>
        <w:t xml:space="preserve">The ethical </w:t>
      </w:r>
      <w:proofErr w:type="spellStart"/>
      <w:r>
        <w:rPr>
          <w:rFonts w:ascii="Arial" w:hAnsi="Arial" w:cs="Arial"/>
        </w:rPr>
        <w:t>sensitives</w:t>
      </w:r>
      <w:proofErr w:type="spellEnd"/>
      <w:r>
        <w:rPr>
          <w:rFonts w:ascii="Arial" w:hAnsi="Arial" w:cs="Arial"/>
        </w:rPr>
        <w:t xml:space="preserve"> of this work will depend on the methods used. Ethical sensitivities will be discussed with the contractor at the Inception Meeting. </w:t>
      </w:r>
    </w:p>
    <w:p w14:paraId="533156ED" w14:textId="77777777" w:rsidR="00422FE5" w:rsidRDefault="00422FE5" w:rsidP="00422FE5">
      <w:pPr>
        <w:jc w:val="left"/>
        <w:rPr>
          <w:rFonts w:ascii="Arial" w:hAnsi="Arial" w:cs="Arial"/>
        </w:rPr>
      </w:pPr>
    </w:p>
    <w:p w14:paraId="26E0B065" w14:textId="77777777" w:rsidR="00422FE5" w:rsidRPr="00D03D6A" w:rsidRDefault="00422FE5" w:rsidP="00422FE5">
      <w:pPr>
        <w:pStyle w:val="Paragraphedeliste"/>
        <w:ind w:left="0"/>
        <w:jc w:val="left"/>
        <w:rPr>
          <w:rFonts w:ascii="Arial" w:hAnsi="Arial" w:cs="Arial"/>
        </w:rPr>
      </w:pPr>
      <w:r>
        <w:rPr>
          <w:rFonts w:ascii="Arial" w:hAnsi="Arial" w:cs="Arial"/>
        </w:rPr>
        <w:t>Tenderers</w:t>
      </w:r>
      <w:r w:rsidRPr="00D03D6A">
        <w:rPr>
          <w:rFonts w:ascii="Arial" w:hAnsi="Arial" w:cs="Arial"/>
        </w:rPr>
        <w:t xml:space="preserve"> should </w:t>
      </w:r>
      <w:r>
        <w:rPr>
          <w:rFonts w:ascii="Arial" w:hAnsi="Arial" w:cs="Arial"/>
        </w:rPr>
        <w:t>identify</w:t>
      </w:r>
      <w:r w:rsidRPr="00D03D6A">
        <w:rPr>
          <w:rFonts w:ascii="Arial" w:hAnsi="Arial" w:cs="Arial"/>
        </w:rPr>
        <w:t xml:space="preserve"> any </w:t>
      </w:r>
      <w:r w:rsidRPr="00D03D6A">
        <w:rPr>
          <w:rFonts w:ascii="Arial" w:hAnsi="Arial" w:cs="Arial"/>
          <w:lang w:eastAsia="ja-JP"/>
        </w:rPr>
        <w:t>ethical issues that might arise in conducting the work and how these will be addressed. T</w:t>
      </w:r>
      <w:r w:rsidRPr="00D03D6A">
        <w:rPr>
          <w:rFonts w:ascii="Arial" w:hAnsi="Arial" w:cs="Arial"/>
        </w:rPr>
        <w:t>his should include (but is not limited to):</w:t>
      </w:r>
    </w:p>
    <w:p w14:paraId="14DBD48E" w14:textId="77777777" w:rsidR="00422FE5" w:rsidRPr="00D03D6A" w:rsidRDefault="00422FE5" w:rsidP="00422FE5">
      <w:pPr>
        <w:rPr>
          <w:rFonts w:ascii="Arial" w:hAnsi="Arial" w:cs="Arial"/>
          <w:szCs w:val="24"/>
        </w:rPr>
      </w:pPr>
    </w:p>
    <w:p w14:paraId="50761876" w14:textId="77777777" w:rsidR="00422FE5" w:rsidRPr="00D03D6A" w:rsidRDefault="00422FE5" w:rsidP="0046635C">
      <w:pPr>
        <w:pStyle w:val="Paragraphedeliste"/>
        <w:numPr>
          <w:ilvl w:val="0"/>
          <w:numId w:val="21"/>
        </w:numPr>
        <w:tabs>
          <w:tab w:val="clear" w:pos="720"/>
          <w:tab w:val="clear" w:pos="1440"/>
          <w:tab w:val="clear" w:pos="2160"/>
          <w:tab w:val="clear" w:pos="2880"/>
          <w:tab w:val="clear" w:pos="4680"/>
          <w:tab w:val="clear" w:pos="5400"/>
          <w:tab w:val="clear" w:pos="9000"/>
        </w:tabs>
        <w:spacing w:line="240" w:lineRule="auto"/>
        <w:jc w:val="left"/>
        <w:rPr>
          <w:rFonts w:ascii="Arial" w:hAnsi="Arial" w:cs="Arial"/>
        </w:rPr>
      </w:pPr>
      <w:r w:rsidRPr="00D03D6A">
        <w:rPr>
          <w:rFonts w:ascii="Arial" w:hAnsi="Arial" w:cs="Arial"/>
          <w:lang w:eastAsia="ja-JP"/>
        </w:rPr>
        <w:t>Any potential conflicts of interest</w:t>
      </w:r>
    </w:p>
    <w:p w14:paraId="5D954EA4" w14:textId="77777777" w:rsidR="00422FE5" w:rsidRDefault="00422FE5" w:rsidP="0046635C">
      <w:pPr>
        <w:pStyle w:val="Paragraphedeliste"/>
        <w:numPr>
          <w:ilvl w:val="0"/>
          <w:numId w:val="21"/>
        </w:numPr>
        <w:tabs>
          <w:tab w:val="clear" w:pos="720"/>
          <w:tab w:val="clear" w:pos="1440"/>
          <w:tab w:val="clear" w:pos="2160"/>
          <w:tab w:val="clear" w:pos="2880"/>
          <w:tab w:val="clear" w:pos="4680"/>
          <w:tab w:val="clear" w:pos="5400"/>
          <w:tab w:val="clear" w:pos="9000"/>
        </w:tabs>
        <w:spacing w:line="240" w:lineRule="auto"/>
        <w:jc w:val="left"/>
        <w:rPr>
          <w:rFonts w:ascii="Arial" w:hAnsi="Arial" w:cs="Arial"/>
        </w:rPr>
      </w:pPr>
      <w:r w:rsidRPr="00D03D6A">
        <w:rPr>
          <w:rFonts w:ascii="Arial" w:hAnsi="Arial" w:cs="Arial"/>
          <w:lang w:eastAsia="ja-JP"/>
        </w:rPr>
        <w:t>A statement of any professional codes of practice followed</w:t>
      </w:r>
    </w:p>
    <w:p w14:paraId="43F6D95F" w14:textId="77777777" w:rsidR="00422FE5" w:rsidRDefault="00422FE5" w:rsidP="0046635C">
      <w:pPr>
        <w:pStyle w:val="Paragraphedeliste"/>
        <w:numPr>
          <w:ilvl w:val="0"/>
          <w:numId w:val="21"/>
        </w:numPr>
        <w:tabs>
          <w:tab w:val="clear" w:pos="720"/>
          <w:tab w:val="clear" w:pos="1440"/>
          <w:tab w:val="clear" w:pos="2160"/>
          <w:tab w:val="clear" w:pos="2880"/>
          <w:tab w:val="clear" w:pos="4680"/>
          <w:tab w:val="clear" w:pos="5400"/>
          <w:tab w:val="clear" w:pos="9000"/>
        </w:tabs>
        <w:spacing w:line="240" w:lineRule="auto"/>
        <w:jc w:val="left"/>
        <w:rPr>
          <w:rFonts w:ascii="Arial" w:hAnsi="Arial" w:cs="Arial"/>
        </w:rPr>
      </w:pPr>
      <w:r>
        <w:rPr>
          <w:rFonts w:ascii="Arial" w:hAnsi="Arial" w:cs="Arial"/>
          <w:lang w:eastAsia="ja-JP"/>
        </w:rPr>
        <w:t>How the research will ensure the inclusion of diverse and intersectional perspectives</w:t>
      </w:r>
    </w:p>
    <w:p w14:paraId="6FFDEBA6" w14:textId="77777777" w:rsidR="00422FE5" w:rsidRDefault="00422FE5" w:rsidP="0046635C">
      <w:pPr>
        <w:pStyle w:val="Paragraphedeliste"/>
        <w:numPr>
          <w:ilvl w:val="0"/>
          <w:numId w:val="21"/>
        </w:numPr>
        <w:tabs>
          <w:tab w:val="clear" w:pos="720"/>
          <w:tab w:val="clear" w:pos="1440"/>
          <w:tab w:val="clear" w:pos="2160"/>
          <w:tab w:val="clear" w:pos="2880"/>
          <w:tab w:val="clear" w:pos="4680"/>
          <w:tab w:val="clear" w:pos="5400"/>
          <w:tab w:val="clear" w:pos="9000"/>
        </w:tabs>
        <w:spacing w:line="240" w:lineRule="auto"/>
        <w:jc w:val="left"/>
        <w:rPr>
          <w:rFonts w:ascii="Arial" w:hAnsi="Arial" w:cs="Arial"/>
        </w:rPr>
      </w:pPr>
      <w:r>
        <w:rPr>
          <w:rFonts w:ascii="Arial" w:hAnsi="Arial" w:cs="Arial"/>
          <w:lang w:eastAsia="ja-JP"/>
        </w:rPr>
        <w:t xml:space="preserve">How the researchers will take account of bias and ensure this does not influence research findings </w:t>
      </w:r>
    </w:p>
    <w:p w14:paraId="7B462CD9" w14:textId="77777777" w:rsidR="00422FE5" w:rsidRDefault="00422FE5" w:rsidP="0046635C">
      <w:pPr>
        <w:pStyle w:val="Paragraphedeliste"/>
        <w:numPr>
          <w:ilvl w:val="0"/>
          <w:numId w:val="21"/>
        </w:numPr>
        <w:tabs>
          <w:tab w:val="clear" w:pos="720"/>
          <w:tab w:val="clear" w:pos="1440"/>
          <w:tab w:val="clear" w:pos="2160"/>
          <w:tab w:val="clear" w:pos="2880"/>
          <w:tab w:val="clear" w:pos="4680"/>
          <w:tab w:val="clear" w:pos="5400"/>
          <w:tab w:val="clear" w:pos="9000"/>
        </w:tabs>
        <w:spacing w:line="240" w:lineRule="auto"/>
        <w:jc w:val="left"/>
        <w:rPr>
          <w:rFonts w:ascii="Arial" w:hAnsi="Arial" w:cs="Arial"/>
        </w:rPr>
      </w:pPr>
      <w:r>
        <w:rPr>
          <w:rFonts w:ascii="Arial" w:hAnsi="Arial" w:cs="Arial"/>
          <w:lang w:eastAsia="ja-JP"/>
        </w:rPr>
        <w:t>If applicable, m</w:t>
      </w:r>
      <w:r w:rsidRPr="00D03D6A">
        <w:rPr>
          <w:rFonts w:ascii="Arial" w:hAnsi="Arial" w:cs="Arial"/>
          <w:lang w:eastAsia="ja-JP"/>
        </w:rPr>
        <w:t>easures to protect personal data</w:t>
      </w:r>
      <w:r>
        <w:rPr>
          <w:rFonts w:ascii="Arial" w:hAnsi="Arial" w:cs="Arial"/>
        </w:rPr>
        <w:t>, ensure that no-one is identifiable from the research outputs without having explicitly given consent for this, and to ensure that data will not be used for anything other than its original purpose</w:t>
      </w:r>
    </w:p>
    <w:p w14:paraId="4E337040" w14:textId="77777777" w:rsidR="00422FE5" w:rsidRDefault="00422FE5" w:rsidP="0046635C">
      <w:pPr>
        <w:pStyle w:val="Paragraphedeliste"/>
        <w:numPr>
          <w:ilvl w:val="0"/>
          <w:numId w:val="21"/>
        </w:numPr>
        <w:tabs>
          <w:tab w:val="clear" w:pos="720"/>
          <w:tab w:val="clear" w:pos="1440"/>
          <w:tab w:val="clear" w:pos="2160"/>
          <w:tab w:val="clear" w:pos="2880"/>
          <w:tab w:val="clear" w:pos="4680"/>
          <w:tab w:val="clear" w:pos="5400"/>
          <w:tab w:val="clear" w:pos="9000"/>
        </w:tabs>
        <w:spacing w:line="240" w:lineRule="auto"/>
        <w:jc w:val="left"/>
        <w:rPr>
          <w:rFonts w:ascii="Arial" w:hAnsi="Arial" w:cs="Arial"/>
        </w:rPr>
      </w:pPr>
      <w:r>
        <w:rPr>
          <w:rFonts w:ascii="Arial" w:hAnsi="Arial" w:cs="Arial"/>
        </w:rPr>
        <w:t>Avoidance of harm to any research participants, if applicable, and steps that will be taken to ensure any participation is based on valid informed consent</w:t>
      </w:r>
    </w:p>
    <w:p w14:paraId="266624FD" w14:textId="77777777" w:rsidR="00422FE5" w:rsidRPr="00B47612" w:rsidRDefault="00422FE5" w:rsidP="0046635C">
      <w:pPr>
        <w:pStyle w:val="Paragraphedeliste"/>
        <w:numPr>
          <w:ilvl w:val="0"/>
          <w:numId w:val="21"/>
        </w:numPr>
        <w:tabs>
          <w:tab w:val="clear" w:pos="720"/>
          <w:tab w:val="clear" w:pos="1440"/>
          <w:tab w:val="clear" w:pos="2160"/>
          <w:tab w:val="clear" w:pos="2880"/>
          <w:tab w:val="clear" w:pos="4680"/>
          <w:tab w:val="clear" w:pos="5400"/>
          <w:tab w:val="clear" w:pos="9000"/>
        </w:tabs>
        <w:spacing w:line="240" w:lineRule="auto"/>
        <w:jc w:val="left"/>
        <w:rPr>
          <w:rFonts w:ascii="Arial" w:hAnsi="Arial" w:cs="Arial"/>
        </w:rPr>
      </w:pPr>
      <w:r>
        <w:rPr>
          <w:rFonts w:ascii="Arial" w:hAnsi="Arial" w:cs="Arial"/>
        </w:rPr>
        <w:t>How the safety of researchers will be ensured.</w:t>
      </w:r>
    </w:p>
    <w:p w14:paraId="37A5BA4E" w14:textId="77777777" w:rsidR="00422FE5" w:rsidRDefault="00422FE5" w:rsidP="00422FE5">
      <w:pPr>
        <w:rPr>
          <w:rFonts w:ascii="Arial" w:hAnsi="Arial" w:cs="Arial"/>
        </w:rPr>
      </w:pPr>
    </w:p>
    <w:p w14:paraId="6BE9053F" w14:textId="77777777" w:rsidR="00422FE5" w:rsidRPr="001D433B" w:rsidRDefault="00422FE5" w:rsidP="00422FE5">
      <w:pPr>
        <w:spacing w:line="240" w:lineRule="auto"/>
        <w:jc w:val="left"/>
        <w:rPr>
          <w:rFonts w:ascii="Arial" w:hAnsi="Arial" w:cs="Arial"/>
          <w:b/>
          <w:color w:val="00B050"/>
        </w:rPr>
      </w:pPr>
    </w:p>
    <w:p w14:paraId="657B2397" w14:textId="77777777" w:rsidR="00422FE5" w:rsidRPr="00376B0A" w:rsidRDefault="0046635C" w:rsidP="00422FE5">
      <w:pPr>
        <w:pStyle w:val="Titre1"/>
        <w:numPr>
          <w:ilvl w:val="0"/>
          <w:numId w:val="0"/>
        </w:numPr>
        <w:rPr>
          <w:rFonts w:ascii="Arial" w:hAnsi="Arial" w:cs="Arial"/>
          <w:b/>
        </w:rPr>
      </w:pPr>
      <w:r>
        <w:rPr>
          <w:rFonts w:ascii="Arial" w:hAnsi="Arial" w:cs="Arial"/>
          <w:b/>
        </w:rPr>
        <w:t xml:space="preserve">Section 10 – </w:t>
      </w:r>
      <w:r w:rsidR="00422FE5" w:rsidRPr="00376B0A">
        <w:rPr>
          <w:rFonts w:ascii="Arial" w:hAnsi="Arial" w:cs="Arial"/>
          <w:b/>
        </w:rPr>
        <w:t xml:space="preserve">Contract Management </w:t>
      </w:r>
    </w:p>
    <w:p w14:paraId="401152AA" w14:textId="77777777" w:rsidR="00422FE5" w:rsidRPr="00376B0A" w:rsidRDefault="00422FE5" w:rsidP="00422FE5">
      <w:pPr>
        <w:rPr>
          <w:rFonts w:ascii="Arial" w:hAnsi="Arial" w:cs="Arial"/>
        </w:rPr>
      </w:pPr>
    </w:p>
    <w:p w14:paraId="739D126E" w14:textId="77777777" w:rsidR="00422FE5" w:rsidRPr="001D433B" w:rsidRDefault="00422FE5" w:rsidP="00422FE5">
      <w:pPr>
        <w:spacing w:line="240" w:lineRule="auto"/>
        <w:jc w:val="left"/>
        <w:rPr>
          <w:rFonts w:ascii="Arial" w:hAnsi="Arial" w:cs="Arial"/>
          <w:b/>
        </w:rPr>
      </w:pPr>
      <w:r w:rsidRPr="00376B0A">
        <w:rPr>
          <w:rFonts w:ascii="Arial" w:hAnsi="Arial" w:cs="Arial"/>
        </w:rPr>
        <w:t xml:space="preserve">The contract will be managed by </w:t>
      </w:r>
      <w:r>
        <w:rPr>
          <w:rFonts w:ascii="Arial" w:hAnsi="Arial" w:cs="Arial"/>
        </w:rPr>
        <w:t>Alice Candy</w:t>
      </w:r>
      <w:r w:rsidRPr="00376B0A">
        <w:rPr>
          <w:rFonts w:ascii="Arial" w:hAnsi="Arial" w:cs="Arial"/>
        </w:rPr>
        <w:t xml:space="preserve"> who will be responsible for the day-to-day liaison with the contractor and for agreeing final versions of all research tools and outputs (e-mail: </w:t>
      </w:r>
      <w:proofErr w:type="spellStart"/>
      <w:r>
        <w:rPr>
          <w:rFonts w:ascii="Arial" w:hAnsi="Arial" w:cs="Arial"/>
        </w:rPr>
        <w:t>alice.candy</w:t>
      </w:r>
      <w:r w:rsidRPr="00376B0A">
        <w:rPr>
          <w:rFonts w:ascii="Arial" w:hAnsi="Arial" w:cs="Arial"/>
        </w:rPr>
        <w:t>@gov.scot</w:t>
      </w:r>
      <w:proofErr w:type="spellEnd"/>
      <w:r w:rsidRPr="00376B0A">
        <w:rPr>
          <w:rFonts w:ascii="Arial" w:hAnsi="Arial" w:cs="Arial"/>
        </w:rPr>
        <w:t>).</w:t>
      </w:r>
      <w:r w:rsidRPr="002B07A9">
        <w:rPr>
          <w:rFonts w:ascii="Arial" w:hAnsi="Arial" w:cs="Arial"/>
        </w:rPr>
        <w:t xml:space="preserve"> </w:t>
      </w:r>
    </w:p>
    <w:p w14:paraId="6BD8FB85" w14:textId="77777777" w:rsidR="00422FE5" w:rsidRDefault="00422FE5" w:rsidP="00422FE5">
      <w:pPr>
        <w:rPr>
          <w:rFonts w:ascii="Arial" w:hAnsi="Arial" w:cs="Arial"/>
        </w:rPr>
      </w:pPr>
    </w:p>
    <w:p w14:paraId="7E361D5E" w14:textId="77777777" w:rsidR="00422FE5" w:rsidRDefault="0046635C" w:rsidP="00422FE5">
      <w:pPr>
        <w:pStyle w:val="Titre1"/>
        <w:numPr>
          <w:ilvl w:val="0"/>
          <w:numId w:val="0"/>
        </w:numPr>
        <w:rPr>
          <w:rFonts w:ascii="Arial" w:hAnsi="Arial" w:cs="Arial"/>
          <w:b/>
        </w:rPr>
      </w:pPr>
      <w:r>
        <w:rPr>
          <w:rFonts w:ascii="Arial" w:hAnsi="Arial" w:cs="Arial"/>
          <w:b/>
        </w:rPr>
        <w:t xml:space="preserve">Section 11 – </w:t>
      </w:r>
      <w:r w:rsidR="00422FE5" w:rsidRPr="00422FE5">
        <w:rPr>
          <w:rFonts w:ascii="Arial" w:hAnsi="Arial" w:cs="Arial"/>
          <w:b/>
        </w:rPr>
        <w:t>End of Contract and Exit Arrangements</w:t>
      </w:r>
    </w:p>
    <w:p w14:paraId="7D118952" w14:textId="77777777" w:rsidR="00422FE5" w:rsidRPr="00422FE5" w:rsidRDefault="00422FE5" w:rsidP="00422FE5"/>
    <w:p w14:paraId="24CDF777" w14:textId="77777777" w:rsidR="00422FE5" w:rsidRDefault="00422FE5" w:rsidP="00422FE5">
      <w:pPr>
        <w:autoSpaceDE w:val="0"/>
        <w:autoSpaceDN w:val="0"/>
        <w:adjustRightInd w:val="0"/>
        <w:rPr>
          <w:rFonts w:ascii="Arial" w:hAnsi="Arial" w:cs="Arial"/>
          <w:b/>
          <w:szCs w:val="24"/>
        </w:rPr>
      </w:pPr>
      <w:r>
        <w:rPr>
          <w:rFonts w:ascii="Arial" w:hAnsi="Arial" w:cs="Arial"/>
        </w:rPr>
        <w:t xml:space="preserve">The contract is </w:t>
      </w:r>
      <w:r w:rsidRPr="001D433B">
        <w:rPr>
          <w:rFonts w:ascii="Arial" w:hAnsi="Arial" w:cs="Arial"/>
        </w:rPr>
        <w:t xml:space="preserve">expected to commence </w:t>
      </w:r>
      <w:r>
        <w:rPr>
          <w:rFonts w:ascii="Arial" w:hAnsi="Arial" w:cs="Arial"/>
        </w:rPr>
        <w:t>in the week of the 25</w:t>
      </w:r>
      <w:r w:rsidRPr="00DC6806">
        <w:rPr>
          <w:rFonts w:ascii="Arial" w:hAnsi="Arial" w:cs="Arial"/>
          <w:vertAlign w:val="superscript"/>
        </w:rPr>
        <w:t>th</w:t>
      </w:r>
      <w:r>
        <w:rPr>
          <w:rFonts w:ascii="Arial" w:hAnsi="Arial" w:cs="Arial"/>
        </w:rPr>
        <w:t xml:space="preserve"> January  2021 </w:t>
      </w:r>
      <w:r w:rsidRPr="001D433B">
        <w:rPr>
          <w:rFonts w:ascii="Arial" w:hAnsi="Arial" w:cs="Arial"/>
        </w:rPr>
        <w:t xml:space="preserve">and end not </w:t>
      </w:r>
      <w:r w:rsidRPr="009B5621">
        <w:rPr>
          <w:rFonts w:ascii="Arial" w:hAnsi="Arial" w:cs="Arial"/>
        </w:rPr>
        <w:t xml:space="preserve">later </w:t>
      </w:r>
      <w:r w:rsidRPr="009B5621">
        <w:rPr>
          <w:rFonts w:ascii="Arial" w:hAnsi="Arial"/>
        </w:rPr>
        <w:t>than</w:t>
      </w:r>
      <w:r w:rsidRPr="009B5621">
        <w:rPr>
          <w:rFonts w:ascii="Arial" w:hAnsi="Arial" w:cs="Arial"/>
        </w:rPr>
        <w:t xml:space="preserve"> </w:t>
      </w:r>
      <w:r w:rsidR="00445C4C" w:rsidRPr="009B5621">
        <w:rPr>
          <w:rFonts w:ascii="Arial" w:hAnsi="Arial" w:cs="Arial"/>
        </w:rPr>
        <w:t>31</w:t>
      </w:r>
      <w:r w:rsidR="00445C4C" w:rsidRPr="009B5621">
        <w:rPr>
          <w:rFonts w:ascii="Arial" w:hAnsi="Arial"/>
        </w:rPr>
        <w:t xml:space="preserve"> </w:t>
      </w:r>
      <w:r w:rsidRPr="009B5621">
        <w:rPr>
          <w:rFonts w:ascii="Arial" w:hAnsi="Arial"/>
        </w:rPr>
        <w:t>August 2021</w:t>
      </w:r>
      <w:r w:rsidRPr="009B5621">
        <w:rPr>
          <w:rFonts w:ascii="Arial" w:hAnsi="Arial" w:cs="Arial"/>
        </w:rPr>
        <w:t>, the end date of contract with no option for extension, unless the Contract is terminated in accordance</w:t>
      </w:r>
      <w:r w:rsidRPr="001D433B">
        <w:rPr>
          <w:rFonts w:ascii="Arial" w:hAnsi="Arial" w:cs="Arial"/>
        </w:rPr>
        <w:t xml:space="preserve"> with the Terms and Conditions of Contract of this Invitation to Tender (ITT) document.</w:t>
      </w:r>
    </w:p>
    <w:p w14:paraId="0C9B60A2" w14:textId="77777777" w:rsidR="00422FE5" w:rsidRPr="001D433B" w:rsidRDefault="00422FE5" w:rsidP="00422FE5">
      <w:pPr>
        <w:rPr>
          <w:rFonts w:ascii="Arial" w:hAnsi="Arial" w:cs="Arial"/>
          <w:color w:val="4207E9"/>
          <w:szCs w:val="24"/>
        </w:rPr>
      </w:pPr>
    </w:p>
    <w:p w14:paraId="3FD6D682" w14:textId="77777777" w:rsidR="00422FE5" w:rsidRPr="001D433B" w:rsidRDefault="00422FE5" w:rsidP="00422FE5">
      <w:pPr>
        <w:rPr>
          <w:rFonts w:ascii="Arial" w:hAnsi="Arial" w:cs="Arial"/>
          <w:szCs w:val="24"/>
          <w:highlight w:val="yellow"/>
        </w:rPr>
      </w:pPr>
    </w:p>
    <w:p w14:paraId="2FF000C9" w14:textId="77777777" w:rsidR="00422FE5" w:rsidRPr="001D433B" w:rsidRDefault="00422FE5" w:rsidP="00422FE5">
      <w:pPr>
        <w:spacing w:line="240" w:lineRule="auto"/>
        <w:jc w:val="left"/>
        <w:rPr>
          <w:rFonts w:ascii="Arial" w:hAnsi="Arial" w:cs="Arial"/>
          <w:b/>
        </w:rPr>
      </w:pPr>
    </w:p>
    <w:p w14:paraId="255AE468" w14:textId="77777777" w:rsidR="00422FE5" w:rsidRDefault="00422FE5" w:rsidP="00422FE5">
      <w:pPr>
        <w:rPr>
          <w:rFonts w:ascii="Arial" w:hAnsi="Arial" w:cs="Arial"/>
        </w:rPr>
      </w:pPr>
    </w:p>
    <w:p w14:paraId="2AF924E7" w14:textId="77777777" w:rsidR="00422FE5" w:rsidRDefault="00422FE5" w:rsidP="00422FE5">
      <w:pPr>
        <w:rPr>
          <w:rFonts w:ascii="Arial" w:hAnsi="Arial" w:cs="Arial"/>
          <w:b/>
        </w:rPr>
      </w:pPr>
    </w:p>
    <w:p w14:paraId="33097175" w14:textId="77777777" w:rsidR="00FE73E3" w:rsidRDefault="00FE73E3" w:rsidP="004973D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u w:val="single"/>
          <w:lang w:eastAsia="en-US"/>
        </w:rPr>
        <w:sectPr w:rsidR="00FE73E3" w:rsidSect="00962A0A">
          <w:pgSz w:w="11906" w:h="16838" w:code="9"/>
          <w:pgMar w:top="1440" w:right="1440" w:bottom="1440" w:left="1440" w:header="720" w:footer="720" w:gutter="0"/>
          <w:cols w:space="708"/>
          <w:docGrid w:linePitch="360"/>
        </w:sectPr>
      </w:pPr>
    </w:p>
    <w:p w14:paraId="0C52708C" w14:textId="77777777" w:rsidR="004973D7" w:rsidRPr="004973D7" w:rsidRDefault="008D3CAD" w:rsidP="004973D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u w:val="single"/>
          <w:lang w:eastAsia="en-US"/>
        </w:rPr>
      </w:pPr>
      <w:r w:rsidRPr="004973D7">
        <w:rPr>
          <w:rFonts w:ascii="Arial" w:hAnsi="Arial" w:cs="Arial"/>
          <w:b/>
          <w:u w:val="single"/>
          <w:lang w:eastAsia="en-US"/>
        </w:rPr>
        <w:lastRenderedPageBreak/>
        <w:t>SCHEDULE 3</w:t>
      </w:r>
      <w:r>
        <w:rPr>
          <w:rFonts w:ascii="Arial" w:hAnsi="Arial" w:cs="Arial"/>
          <w:b/>
          <w:u w:val="single"/>
          <w:lang w:eastAsia="en-US"/>
        </w:rPr>
        <w:t xml:space="preserve"> - </w:t>
      </w:r>
      <w:r w:rsidRPr="004973D7">
        <w:rPr>
          <w:rFonts w:ascii="Arial" w:hAnsi="Arial" w:cs="Arial"/>
          <w:b/>
          <w:u w:val="single"/>
          <w:lang w:eastAsia="en-US"/>
        </w:rPr>
        <w:t xml:space="preserve">EVALUATION GUIDE AND INSTRUCTIONS </w:t>
      </w:r>
    </w:p>
    <w:p w14:paraId="51B45292" w14:textId="77777777" w:rsidR="004973D7" w:rsidRPr="004973D7" w:rsidRDefault="004973D7" w:rsidP="004973D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u w:val="single"/>
          <w:lang w:eastAsia="en-US"/>
        </w:rPr>
      </w:pPr>
    </w:p>
    <w:p w14:paraId="0DD08F39" w14:textId="77777777" w:rsidR="004973D7" w:rsidRPr="004973D7" w:rsidRDefault="004973D7" w:rsidP="0046635C">
      <w:pPr>
        <w:numPr>
          <w:ilvl w:val="0"/>
          <w:numId w:val="6"/>
        </w:numPr>
        <w:tabs>
          <w:tab w:val="clear" w:pos="720"/>
          <w:tab w:val="clear" w:pos="1440"/>
          <w:tab w:val="clear" w:pos="2160"/>
          <w:tab w:val="clear" w:pos="2880"/>
          <w:tab w:val="clear" w:pos="4680"/>
          <w:tab w:val="clear" w:pos="5400"/>
          <w:tab w:val="clear" w:pos="9000"/>
        </w:tabs>
        <w:spacing w:after="240" w:line="240" w:lineRule="auto"/>
        <w:ind w:left="851" w:hanging="851"/>
        <w:jc w:val="left"/>
        <w:rPr>
          <w:rFonts w:ascii="Arial" w:hAnsi="Arial" w:cs="Arial"/>
          <w:b/>
          <w:lang w:eastAsia="en-US"/>
        </w:rPr>
      </w:pPr>
      <w:r w:rsidRPr="004973D7">
        <w:rPr>
          <w:rFonts w:ascii="Arial" w:hAnsi="Arial" w:cs="Arial"/>
          <w:b/>
          <w:lang w:eastAsia="en-US"/>
        </w:rPr>
        <w:t>INTRODUCTION</w:t>
      </w:r>
    </w:p>
    <w:p w14:paraId="15132B91" w14:textId="77777777" w:rsidR="004973D7" w:rsidRPr="004973D7" w:rsidRDefault="004973D7" w:rsidP="0046635C">
      <w:pPr>
        <w:numPr>
          <w:ilvl w:val="1"/>
          <w:numId w:val="6"/>
        </w:numPr>
        <w:tabs>
          <w:tab w:val="clear" w:pos="720"/>
          <w:tab w:val="clear" w:pos="1440"/>
          <w:tab w:val="clear" w:pos="2160"/>
          <w:tab w:val="clear" w:pos="2880"/>
          <w:tab w:val="clear" w:pos="4680"/>
          <w:tab w:val="clear" w:pos="5400"/>
          <w:tab w:val="clear" w:pos="9000"/>
        </w:tabs>
        <w:spacing w:line="240" w:lineRule="auto"/>
        <w:ind w:left="851" w:hanging="851"/>
        <w:rPr>
          <w:rFonts w:ascii="Arial" w:hAnsi="Arial" w:cs="Arial"/>
          <w:b/>
          <w:lang w:eastAsia="en-US"/>
        </w:rPr>
      </w:pPr>
      <w:r w:rsidRPr="004973D7">
        <w:rPr>
          <w:rFonts w:ascii="Arial" w:hAnsi="Arial" w:cs="Arial"/>
          <w:lang w:eastAsia="en-US"/>
        </w:rPr>
        <w:t xml:space="preserve">The evaluation criteria will </w:t>
      </w:r>
      <w:r w:rsidR="005A24E5" w:rsidRPr="004973D7">
        <w:rPr>
          <w:rFonts w:ascii="Arial" w:hAnsi="Arial" w:cs="Arial"/>
          <w:lang w:eastAsia="en-US"/>
        </w:rPr>
        <w:t xml:space="preserve">consider </w:t>
      </w:r>
      <w:r w:rsidR="001F1C37">
        <w:rPr>
          <w:rFonts w:ascii="Arial" w:hAnsi="Arial" w:cs="Arial"/>
          <w:lang w:eastAsia="en-US"/>
        </w:rPr>
        <w:t xml:space="preserve">Quality </w:t>
      </w:r>
      <w:r w:rsidR="001F1C37" w:rsidRPr="004973D7">
        <w:rPr>
          <w:rFonts w:ascii="Arial" w:hAnsi="Arial" w:cs="Arial"/>
          <w:lang w:eastAsia="en-US"/>
        </w:rPr>
        <w:t>as</w:t>
      </w:r>
      <w:r w:rsidRPr="004973D7">
        <w:rPr>
          <w:rFonts w:ascii="Arial" w:hAnsi="Arial" w:cs="Arial"/>
          <w:lang w:eastAsia="en-US"/>
        </w:rPr>
        <w:t xml:space="preserve"> well as Price.  Each tender will be subjected to the evaluation process outlined below. The aim of the evaluation is to select the tender which represents the Most Economically Advantageous Tender (MEAT).  </w:t>
      </w:r>
    </w:p>
    <w:p w14:paraId="1B7B1373" w14:textId="77777777" w:rsidR="004973D7" w:rsidRPr="004973D7" w:rsidRDefault="004973D7" w:rsidP="005C54F5">
      <w:pPr>
        <w:tabs>
          <w:tab w:val="clear" w:pos="720"/>
          <w:tab w:val="clear" w:pos="1440"/>
          <w:tab w:val="clear" w:pos="2160"/>
          <w:tab w:val="clear" w:pos="2880"/>
          <w:tab w:val="clear" w:pos="4680"/>
          <w:tab w:val="clear" w:pos="5400"/>
          <w:tab w:val="clear" w:pos="9000"/>
        </w:tabs>
        <w:spacing w:line="240" w:lineRule="auto"/>
        <w:ind w:left="851"/>
        <w:rPr>
          <w:rFonts w:ascii="Arial" w:hAnsi="Arial" w:cs="Arial"/>
          <w:b/>
          <w:lang w:eastAsia="en-US"/>
        </w:rPr>
      </w:pPr>
    </w:p>
    <w:p w14:paraId="5BA5D7FA" w14:textId="77777777" w:rsidR="004973D7" w:rsidRPr="004973D7" w:rsidRDefault="004973D7" w:rsidP="0046635C">
      <w:pPr>
        <w:numPr>
          <w:ilvl w:val="1"/>
          <w:numId w:val="6"/>
        </w:numPr>
        <w:tabs>
          <w:tab w:val="clear" w:pos="720"/>
          <w:tab w:val="clear" w:pos="1440"/>
          <w:tab w:val="clear" w:pos="2160"/>
          <w:tab w:val="clear" w:pos="2880"/>
          <w:tab w:val="clear" w:pos="4680"/>
          <w:tab w:val="clear" w:pos="5400"/>
          <w:tab w:val="clear" w:pos="9000"/>
        </w:tabs>
        <w:spacing w:after="240" w:line="240" w:lineRule="auto"/>
        <w:ind w:left="851" w:hanging="851"/>
        <w:rPr>
          <w:rFonts w:ascii="Arial" w:hAnsi="Arial" w:cs="Arial"/>
          <w:lang w:eastAsia="en-US"/>
        </w:rPr>
      </w:pPr>
      <w:r w:rsidRPr="004973D7">
        <w:rPr>
          <w:rFonts w:ascii="Arial" w:hAnsi="Arial" w:cs="Arial"/>
          <w:lang w:eastAsia="en-US"/>
        </w:rPr>
        <w:t xml:space="preserve">The winning tender will be the one that achieves the highest Combined Score (providing their tender is technically compliant).  The Combined Score will be determined based on the following </w:t>
      </w:r>
      <w:r w:rsidR="00B10069">
        <w:rPr>
          <w:rFonts w:ascii="Arial" w:hAnsi="Arial" w:cs="Arial"/>
          <w:lang w:eastAsia="en-US"/>
        </w:rPr>
        <w:t>Quality/Price</w:t>
      </w:r>
      <w:r w:rsidRPr="004973D7">
        <w:rPr>
          <w:rFonts w:ascii="Arial" w:hAnsi="Arial" w:cs="Arial"/>
          <w:lang w:eastAsia="en-US"/>
        </w:rPr>
        <w:t xml:space="preserve"> Ratio:</w:t>
      </w:r>
    </w:p>
    <w:p w14:paraId="045B6A51" w14:textId="77777777" w:rsidR="004973D7" w:rsidRPr="009A0379" w:rsidRDefault="00422FE5" w:rsidP="0046635C">
      <w:pPr>
        <w:numPr>
          <w:ilvl w:val="0"/>
          <w:numId w:val="4"/>
        </w:numPr>
        <w:tabs>
          <w:tab w:val="clear" w:pos="720"/>
          <w:tab w:val="clear" w:pos="1440"/>
          <w:tab w:val="clear" w:pos="2160"/>
          <w:tab w:val="clear" w:pos="2880"/>
          <w:tab w:val="clear" w:pos="4680"/>
          <w:tab w:val="clear" w:pos="5400"/>
          <w:tab w:val="clear" w:pos="9000"/>
        </w:tabs>
        <w:spacing w:after="120" w:line="240" w:lineRule="auto"/>
        <w:ind w:left="1491" w:hanging="357"/>
        <w:contextualSpacing/>
        <w:rPr>
          <w:rFonts w:ascii="Arial" w:hAnsi="Arial" w:cs="Arial"/>
          <w:szCs w:val="24"/>
          <w:lang w:eastAsia="en-US"/>
        </w:rPr>
      </w:pPr>
      <w:r w:rsidRPr="009A0379">
        <w:rPr>
          <w:rFonts w:ascii="Arial" w:hAnsi="Arial" w:cs="Arial"/>
          <w:szCs w:val="24"/>
          <w:lang w:eastAsia="en-US"/>
        </w:rPr>
        <w:t>Quality 80</w:t>
      </w:r>
      <w:r w:rsidR="004973D7" w:rsidRPr="009A0379">
        <w:rPr>
          <w:rFonts w:ascii="Arial" w:hAnsi="Arial" w:cs="Arial"/>
          <w:szCs w:val="24"/>
          <w:lang w:eastAsia="en-US"/>
        </w:rPr>
        <w:t>%</w:t>
      </w:r>
    </w:p>
    <w:p w14:paraId="420A4665" w14:textId="77777777" w:rsidR="004973D7" w:rsidRPr="009A0379" w:rsidRDefault="00422FE5" w:rsidP="0046635C">
      <w:pPr>
        <w:numPr>
          <w:ilvl w:val="0"/>
          <w:numId w:val="4"/>
        </w:numPr>
        <w:tabs>
          <w:tab w:val="clear" w:pos="720"/>
          <w:tab w:val="clear" w:pos="1440"/>
          <w:tab w:val="clear" w:pos="2160"/>
          <w:tab w:val="clear" w:pos="2880"/>
          <w:tab w:val="clear" w:pos="4680"/>
          <w:tab w:val="clear" w:pos="5400"/>
          <w:tab w:val="clear" w:pos="9000"/>
        </w:tabs>
        <w:spacing w:after="240" w:line="240" w:lineRule="auto"/>
        <w:rPr>
          <w:rFonts w:ascii="Arial" w:hAnsi="Arial" w:cs="Arial"/>
          <w:szCs w:val="24"/>
          <w:lang w:eastAsia="en-US"/>
        </w:rPr>
      </w:pPr>
      <w:r w:rsidRPr="009A0379">
        <w:rPr>
          <w:rFonts w:ascii="Arial" w:hAnsi="Arial" w:cs="Arial"/>
          <w:szCs w:val="24"/>
          <w:lang w:eastAsia="en-US"/>
        </w:rPr>
        <w:t>Price 20</w:t>
      </w:r>
      <w:r w:rsidR="004973D7" w:rsidRPr="009A0379">
        <w:rPr>
          <w:rFonts w:ascii="Arial" w:hAnsi="Arial" w:cs="Arial"/>
          <w:szCs w:val="24"/>
          <w:lang w:eastAsia="en-US"/>
        </w:rPr>
        <w:t xml:space="preserve">% </w:t>
      </w:r>
    </w:p>
    <w:p w14:paraId="1F3B6789" w14:textId="77777777" w:rsidR="004973D7" w:rsidRPr="004973D7" w:rsidRDefault="004973D7" w:rsidP="0046635C">
      <w:pPr>
        <w:numPr>
          <w:ilvl w:val="0"/>
          <w:numId w:val="6"/>
        </w:numPr>
        <w:tabs>
          <w:tab w:val="clear" w:pos="720"/>
          <w:tab w:val="clear" w:pos="1440"/>
          <w:tab w:val="clear" w:pos="2160"/>
          <w:tab w:val="clear" w:pos="2880"/>
          <w:tab w:val="clear" w:pos="4680"/>
          <w:tab w:val="clear" w:pos="5400"/>
          <w:tab w:val="clear" w:pos="9000"/>
        </w:tabs>
        <w:spacing w:after="240" w:line="240" w:lineRule="auto"/>
        <w:ind w:left="851" w:hanging="851"/>
        <w:rPr>
          <w:rFonts w:ascii="Arial" w:hAnsi="Arial" w:cs="Arial"/>
          <w:b/>
          <w:lang w:eastAsia="en-US"/>
        </w:rPr>
      </w:pPr>
      <w:r w:rsidRPr="004973D7">
        <w:rPr>
          <w:rFonts w:ascii="Arial" w:hAnsi="Arial" w:cs="Arial"/>
          <w:b/>
          <w:lang w:eastAsia="en-US"/>
        </w:rPr>
        <w:t>EVALUATION PROCESS</w:t>
      </w:r>
    </w:p>
    <w:p w14:paraId="44FFBA40" w14:textId="77777777" w:rsidR="005C54F5" w:rsidRPr="005C54F5" w:rsidRDefault="004973D7" w:rsidP="007D3F80">
      <w:pPr>
        <w:tabs>
          <w:tab w:val="clear" w:pos="720"/>
          <w:tab w:val="clear" w:pos="1440"/>
          <w:tab w:val="clear" w:pos="2160"/>
          <w:tab w:val="clear" w:pos="2880"/>
          <w:tab w:val="clear" w:pos="4680"/>
          <w:tab w:val="clear" w:pos="5400"/>
          <w:tab w:val="clear" w:pos="9000"/>
        </w:tabs>
        <w:spacing w:after="240" w:line="240" w:lineRule="auto"/>
        <w:ind w:left="851"/>
        <w:rPr>
          <w:rFonts w:ascii="Arial" w:hAnsi="Arial" w:cs="Arial"/>
          <w:vanish/>
          <w:szCs w:val="24"/>
        </w:rPr>
      </w:pPr>
      <w:r w:rsidRPr="004973D7">
        <w:rPr>
          <w:rFonts w:ascii="Arial" w:hAnsi="Arial" w:cs="Arial"/>
          <w:lang w:eastAsia="en-US"/>
        </w:rPr>
        <w:t xml:space="preserve">Evaluation of tenders will follow this </w:t>
      </w:r>
      <w:proofErr w:type="spellStart"/>
      <w:r w:rsidRPr="004973D7">
        <w:rPr>
          <w:rFonts w:ascii="Arial" w:hAnsi="Arial" w:cs="Arial"/>
          <w:lang w:eastAsia="en-US"/>
        </w:rPr>
        <w:t>process:</w:t>
      </w:r>
    </w:p>
    <w:p w14:paraId="21990E08" w14:textId="77777777" w:rsidR="005C54F5" w:rsidRPr="00433171" w:rsidRDefault="005C54F5">
      <w:pPr>
        <w:tabs>
          <w:tab w:val="clear" w:pos="720"/>
          <w:tab w:val="clear" w:pos="1440"/>
          <w:tab w:val="clear" w:pos="2160"/>
          <w:tab w:val="clear" w:pos="2880"/>
          <w:tab w:val="clear" w:pos="4680"/>
          <w:tab w:val="clear" w:pos="5400"/>
          <w:tab w:val="clear" w:pos="9000"/>
        </w:tabs>
        <w:spacing w:after="240" w:line="240" w:lineRule="auto"/>
        <w:ind w:left="1701"/>
        <w:rPr>
          <w:rFonts w:ascii="Arial" w:hAnsi="Arial" w:cs="Arial"/>
          <w:szCs w:val="24"/>
        </w:rPr>
      </w:pPr>
      <w:r w:rsidRPr="00433171">
        <w:rPr>
          <w:rFonts w:ascii="Arial" w:hAnsi="Arial" w:cs="Arial"/>
          <w:szCs w:val="24"/>
        </w:rPr>
        <w:t>All</w:t>
      </w:r>
      <w:proofErr w:type="spellEnd"/>
      <w:r w:rsidRPr="00433171">
        <w:rPr>
          <w:rFonts w:ascii="Arial" w:hAnsi="Arial" w:cs="Arial"/>
          <w:szCs w:val="24"/>
        </w:rPr>
        <w:t xml:space="preserve"> tenders will be subject to the </w:t>
      </w:r>
      <w:r w:rsidRPr="00433171">
        <w:rPr>
          <w:rFonts w:ascii="Arial" w:hAnsi="Arial" w:cs="Arial"/>
          <w:b/>
          <w:szCs w:val="24"/>
        </w:rPr>
        <w:t>Quality Analysis</w:t>
      </w:r>
    </w:p>
    <w:p w14:paraId="07BC0826" w14:textId="77777777" w:rsidR="005C54F5" w:rsidRPr="00433171" w:rsidRDefault="005C54F5">
      <w:pPr>
        <w:tabs>
          <w:tab w:val="clear" w:pos="720"/>
          <w:tab w:val="clear" w:pos="1440"/>
          <w:tab w:val="clear" w:pos="2160"/>
          <w:tab w:val="clear" w:pos="2880"/>
          <w:tab w:val="clear" w:pos="4680"/>
          <w:tab w:val="clear" w:pos="5400"/>
          <w:tab w:val="clear" w:pos="9000"/>
        </w:tabs>
        <w:spacing w:after="240" w:line="240" w:lineRule="auto"/>
        <w:ind w:left="1701"/>
        <w:rPr>
          <w:rFonts w:ascii="Arial" w:hAnsi="Arial" w:cs="Arial"/>
          <w:szCs w:val="24"/>
        </w:rPr>
      </w:pPr>
      <w:r w:rsidRPr="00433171">
        <w:rPr>
          <w:rFonts w:ascii="Arial" w:hAnsi="Arial" w:cs="Arial"/>
          <w:szCs w:val="24"/>
        </w:rPr>
        <w:t xml:space="preserve">All tenders will be subject to the </w:t>
      </w:r>
      <w:r w:rsidRPr="00433171">
        <w:rPr>
          <w:rFonts w:ascii="Arial" w:hAnsi="Arial" w:cs="Arial"/>
          <w:b/>
          <w:szCs w:val="24"/>
        </w:rPr>
        <w:t>Price Analysis</w:t>
      </w:r>
    </w:p>
    <w:p w14:paraId="539158F8" w14:textId="77777777" w:rsidR="005C54F5" w:rsidRPr="005C54F5" w:rsidRDefault="005C54F5">
      <w:pPr>
        <w:tabs>
          <w:tab w:val="clear" w:pos="720"/>
          <w:tab w:val="clear" w:pos="1440"/>
          <w:tab w:val="clear" w:pos="2160"/>
          <w:tab w:val="clear" w:pos="2880"/>
          <w:tab w:val="clear" w:pos="4680"/>
          <w:tab w:val="clear" w:pos="5400"/>
          <w:tab w:val="clear" w:pos="9000"/>
        </w:tabs>
        <w:spacing w:after="240" w:line="240" w:lineRule="auto"/>
        <w:ind w:left="1701"/>
        <w:rPr>
          <w:rFonts w:ascii="Arial" w:hAnsi="Arial" w:cs="Arial"/>
          <w:szCs w:val="24"/>
        </w:rPr>
      </w:pPr>
      <w:r w:rsidRPr="00433171">
        <w:rPr>
          <w:rFonts w:ascii="Arial" w:hAnsi="Arial" w:cs="Arial"/>
          <w:szCs w:val="24"/>
        </w:rPr>
        <w:t xml:space="preserve">Once both scores (Quality and Price) have been calculated, they </w:t>
      </w:r>
      <w:r>
        <w:rPr>
          <w:rFonts w:ascii="Arial" w:hAnsi="Arial" w:cs="Arial"/>
          <w:szCs w:val="24"/>
        </w:rPr>
        <w:tab/>
      </w:r>
      <w:r w:rsidRPr="00433171">
        <w:rPr>
          <w:rFonts w:ascii="Arial" w:hAnsi="Arial" w:cs="Arial"/>
          <w:szCs w:val="24"/>
        </w:rPr>
        <w:t xml:space="preserve">will be added together to give the </w:t>
      </w:r>
      <w:r w:rsidRPr="00433171">
        <w:rPr>
          <w:rFonts w:ascii="Arial" w:hAnsi="Arial" w:cs="Arial"/>
          <w:b/>
          <w:szCs w:val="24"/>
        </w:rPr>
        <w:t>Combined Score</w:t>
      </w:r>
      <w:r>
        <w:rPr>
          <w:rFonts w:ascii="Arial" w:hAnsi="Arial" w:cs="Arial"/>
          <w:szCs w:val="24"/>
        </w:rPr>
        <w:t xml:space="preserve"> for each </w:t>
      </w:r>
      <w:r w:rsidRPr="00433171">
        <w:rPr>
          <w:rFonts w:ascii="Arial" w:hAnsi="Arial" w:cs="Arial"/>
          <w:szCs w:val="24"/>
        </w:rPr>
        <w:t>compliant tender.</w:t>
      </w:r>
    </w:p>
    <w:p w14:paraId="0A0F00A8" w14:textId="77777777" w:rsidR="004973D7" w:rsidRPr="004973D7" w:rsidRDefault="004973D7" w:rsidP="0046635C">
      <w:pPr>
        <w:numPr>
          <w:ilvl w:val="1"/>
          <w:numId w:val="6"/>
        </w:numPr>
        <w:tabs>
          <w:tab w:val="clear" w:pos="720"/>
          <w:tab w:val="clear" w:pos="1440"/>
          <w:tab w:val="clear" w:pos="2160"/>
          <w:tab w:val="clear" w:pos="2880"/>
          <w:tab w:val="clear" w:pos="4680"/>
          <w:tab w:val="clear" w:pos="5400"/>
          <w:tab w:val="clear" w:pos="9000"/>
        </w:tabs>
        <w:spacing w:after="240" w:line="240" w:lineRule="auto"/>
        <w:ind w:left="851" w:hanging="851"/>
        <w:rPr>
          <w:rFonts w:ascii="Arial" w:hAnsi="Arial" w:cs="Arial"/>
          <w:b/>
          <w:lang w:eastAsia="en-US"/>
        </w:rPr>
      </w:pPr>
      <w:r w:rsidRPr="004973D7">
        <w:rPr>
          <w:rFonts w:ascii="Arial" w:hAnsi="Arial" w:cs="Arial"/>
          <w:b/>
          <w:lang w:eastAsia="en-US"/>
        </w:rPr>
        <w:t>Quality Analysis</w:t>
      </w:r>
    </w:p>
    <w:p w14:paraId="7C98E958" w14:textId="77777777" w:rsidR="004973D7" w:rsidRPr="004973D7" w:rsidRDefault="004973D7" w:rsidP="0046635C">
      <w:pPr>
        <w:numPr>
          <w:ilvl w:val="2"/>
          <w:numId w:val="6"/>
        </w:numPr>
        <w:tabs>
          <w:tab w:val="clear" w:pos="720"/>
          <w:tab w:val="clear" w:pos="1440"/>
          <w:tab w:val="clear" w:pos="2160"/>
          <w:tab w:val="clear" w:pos="2880"/>
          <w:tab w:val="clear" w:pos="4680"/>
          <w:tab w:val="clear" w:pos="5400"/>
          <w:tab w:val="clear" w:pos="9000"/>
        </w:tabs>
        <w:spacing w:after="240" w:line="240" w:lineRule="auto"/>
        <w:ind w:left="851" w:hanging="851"/>
        <w:rPr>
          <w:rFonts w:ascii="Arial" w:hAnsi="Arial" w:cs="Arial"/>
          <w:lang w:eastAsia="en-US"/>
        </w:rPr>
      </w:pPr>
      <w:r w:rsidRPr="004973D7">
        <w:rPr>
          <w:rFonts w:ascii="Arial" w:hAnsi="Arial" w:cs="Arial"/>
          <w:lang w:eastAsia="en-US"/>
        </w:rPr>
        <w:t xml:space="preserve">Tender responses to the Technical </w:t>
      </w:r>
      <w:r w:rsidR="005C54F5">
        <w:rPr>
          <w:rFonts w:ascii="Arial" w:hAnsi="Arial" w:cs="Arial"/>
          <w:lang w:eastAsia="en-US"/>
        </w:rPr>
        <w:t>Q</w:t>
      </w:r>
      <w:r w:rsidRPr="004973D7">
        <w:rPr>
          <w:rFonts w:ascii="Arial" w:hAnsi="Arial" w:cs="Arial"/>
          <w:lang w:eastAsia="en-US"/>
        </w:rPr>
        <w:t>uestions, as outlined in</w:t>
      </w:r>
      <w:r w:rsidR="005C54F5">
        <w:rPr>
          <w:rFonts w:ascii="Arial" w:hAnsi="Arial" w:cs="Arial"/>
          <w:lang w:eastAsia="en-US"/>
        </w:rPr>
        <w:t xml:space="preserve"> Schedule 4</w:t>
      </w:r>
      <w:r w:rsidRPr="004973D7">
        <w:rPr>
          <w:rFonts w:ascii="Arial" w:hAnsi="Arial" w:cs="Arial"/>
          <w:lang w:eastAsia="en-US"/>
        </w:rPr>
        <w:t xml:space="preserve"> will be used to perform the Quality Analysis.</w:t>
      </w:r>
    </w:p>
    <w:p w14:paraId="113CDDA4" w14:textId="77777777" w:rsidR="004973D7" w:rsidRPr="004973D7" w:rsidRDefault="004973D7" w:rsidP="0046635C">
      <w:pPr>
        <w:numPr>
          <w:ilvl w:val="2"/>
          <w:numId w:val="6"/>
        </w:numPr>
        <w:tabs>
          <w:tab w:val="clear" w:pos="720"/>
          <w:tab w:val="clear" w:pos="1440"/>
          <w:tab w:val="clear" w:pos="2160"/>
          <w:tab w:val="clear" w:pos="2880"/>
          <w:tab w:val="clear" w:pos="4680"/>
          <w:tab w:val="clear" w:pos="5400"/>
          <w:tab w:val="clear" w:pos="9000"/>
        </w:tabs>
        <w:spacing w:after="240" w:line="240" w:lineRule="auto"/>
        <w:ind w:left="851" w:hanging="851"/>
        <w:rPr>
          <w:rFonts w:ascii="Arial" w:hAnsi="Arial" w:cs="Arial"/>
          <w:lang w:eastAsia="en-US"/>
        </w:rPr>
      </w:pPr>
      <w:r w:rsidRPr="004973D7">
        <w:rPr>
          <w:rFonts w:ascii="Arial" w:hAnsi="Arial" w:cs="Arial"/>
          <w:lang w:eastAsia="en-US"/>
        </w:rPr>
        <w:t>Each member of the Tender Evaluation Panel will evaluate each tender submission in isolation of the other evaluators.</w:t>
      </w:r>
    </w:p>
    <w:p w14:paraId="670F9C0A" w14:textId="77777777" w:rsidR="004973D7" w:rsidRPr="004973D7" w:rsidRDefault="004973D7" w:rsidP="0046635C">
      <w:pPr>
        <w:numPr>
          <w:ilvl w:val="2"/>
          <w:numId w:val="6"/>
        </w:numPr>
        <w:tabs>
          <w:tab w:val="clear" w:pos="720"/>
          <w:tab w:val="clear" w:pos="1440"/>
          <w:tab w:val="clear" w:pos="2160"/>
          <w:tab w:val="clear" w:pos="2880"/>
          <w:tab w:val="clear" w:pos="4680"/>
          <w:tab w:val="clear" w:pos="5400"/>
          <w:tab w:val="clear" w:pos="9000"/>
        </w:tabs>
        <w:spacing w:after="240" w:line="240" w:lineRule="auto"/>
        <w:ind w:left="851" w:hanging="851"/>
        <w:rPr>
          <w:rFonts w:ascii="Arial" w:hAnsi="Arial" w:cs="Arial"/>
          <w:lang w:eastAsia="en-US"/>
        </w:rPr>
      </w:pPr>
      <w:r w:rsidRPr="004973D7">
        <w:rPr>
          <w:rFonts w:ascii="Arial" w:hAnsi="Arial" w:cs="Arial"/>
          <w:lang w:eastAsia="en-US"/>
        </w:rPr>
        <w:t>Each evaluator will award a mark for each question between 0 and 4, in accordance with the methodology detailed in the table below:</w:t>
      </w:r>
    </w:p>
    <w:tbl>
      <w:tblPr>
        <w:tblW w:w="864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1690"/>
        <w:gridCol w:w="6185"/>
      </w:tblGrid>
      <w:tr w:rsidR="004973D7" w:rsidRPr="004973D7" w14:paraId="6ADB2C5F" w14:textId="77777777" w:rsidTr="004973D7">
        <w:trPr>
          <w:trHeight w:val="276"/>
        </w:trPr>
        <w:tc>
          <w:tcPr>
            <w:tcW w:w="8647" w:type="dxa"/>
            <w:gridSpan w:val="3"/>
            <w:shd w:val="clear" w:color="auto" w:fill="F2F2F2"/>
            <w:noWrap/>
            <w:vAlign w:val="center"/>
            <w:hideMark/>
          </w:tcPr>
          <w:p w14:paraId="5CE22610" w14:textId="77777777" w:rsidR="004973D7" w:rsidRPr="004973D7" w:rsidRDefault="004973D7" w:rsidP="004973D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bCs/>
                <w:szCs w:val="24"/>
                <w:lang w:eastAsia="en-US"/>
              </w:rPr>
            </w:pPr>
            <w:r w:rsidRPr="004973D7">
              <w:rPr>
                <w:rFonts w:ascii="Arial" w:hAnsi="Arial" w:cs="Arial"/>
                <w:b/>
                <w:bCs/>
                <w:szCs w:val="24"/>
                <w:lang w:eastAsia="en-US"/>
              </w:rPr>
              <w:t>QUALITY SCORING GUIDANCE</w:t>
            </w:r>
          </w:p>
        </w:tc>
      </w:tr>
      <w:tr w:rsidR="004973D7" w:rsidRPr="004973D7" w14:paraId="0445272C" w14:textId="77777777" w:rsidTr="004973D7">
        <w:trPr>
          <w:trHeight w:val="264"/>
        </w:trPr>
        <w:tc>
          <w:tcPr>
            <w:tcW w:w="8647" w:type="dxa"/>
            <w:gridSpan w:val="3"/>
            <w:shd w:val="clear" w:color="auto" w:fill="auto"/>
            <w:noWrap/>
            <w:vAlign w:val="center"/>
            <w:hideMark/>
          </w:tcPr>
          <w:p w14:paraId="75421C50" w14:textId="77777777" w:rsidR="004973D7" w:rsidRPr="004973D7" w:rsidRDefault="004973D7" w:rsidP="004973D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US"/>
              </w:rPr>
            </w:pPr>
            <w:r w:rsidRPr="004973D7">
              <w:rPr>
                <w:rFonts w:ascii="Arial" w:hAnsi="Arial" w:cs="Arial"/>
                <w:szCs w:val="24"/>
                <w:lang w:eastAsia="en-US"/>
              </w:rPr>
              <w:t>Technical responses will be evaluated using the following methodology:</w:t>
            </w:r>
          </w:p>
        </w:tc>
      </w:tr>
      <w:tr w:rsidR="004973D7" w:rsidRPr="004973D7" w14:paraId="649FDCD3" w14:textId="77777777" w:rsidTr="004973D7">
        <w:trPr>
          <w:trHeight w:val="276"/>
        </w:trPr>
        <w:tc>
          <w:tcPr>
            <w:tcW w:w="772" w:type="dxa"/>
            <w:shd w:val="clear" w:color="auto" w:fill="F2F2F2"/>
            <w:noWrap/>
            <w:vAlign w:val="center"/>
            <w:hideMark/>
          </w:tcPr>
          <w:p w14:paraId="6BFC6B12" w14:textId="77777777" w:rsidR="004973D7" w:rsidRPr="004973D7" w:rsidRDefault="004973D7" w:rsidP="004973D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bCs/>
                <w:szCs w:val="24"/>
                <w:lang w:eastAsia="en-US"/>
              </w:rPr>
            </w:pPr>
            <w:r w:rsidRPr="004973D7">
              <w:rPr>
                <w:rFonts w:ascii="Arial" w:hAnsi="Arial" w:cs="Arial"/>
                <w:b/>
                <w:bCs/>
                <w:szCs w:val="24"/>
                <w:lang w:eastAsia="en-US"/>
              </w:rPr>
              <w:t>Score</w:t>
            </w:r>
          </w:p>
        </w:tc>
        <w:tc>
          <w:tcPr>
            <w:tcW w:w="1690" w:type="dxa"/>
            <w:shd w:val="clear" w:color="auto" w:fill="F2F2F2"/>
            <w:noWrap/>
            <w:vAlign w:val="center"/>
            <w:hideMark/>
          </w:tcPr>
          <w:p w14:paraId="4DA47232" w14:textId="77777777" w:rsidR="004973D7" w:rsidRPr="004973D7" w:rsidRDefault="004973D7" w:rsidP="004973D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bCs/>
                <w:szCs w:val="24"/>
                <w:lang w:eastAsia="en-US"/>
              </w:rPr>
            </w:pPr>
            <w:r w:rsidRPr="004973D7">
              <w:rPr>
                <w:rFonts w:ascii="Arial" w:hAnsi="Arial" w:cs="Arial"/>
                <w:b/>
                <w:bCs/>
                <w:szCs w:val="24"/>
                <w:lang w:eastAsia="en-US"/>
              </w:rPr>
              <w:t>Definition</w:t>
            </w:r>
          </w:p>
        </w:tc>
        <w:tc>
          <w:tcPr>
            <w:tcW w:w="6185" w:type="dxa"/>
            <w:shd w:val="clear" w:color="auto" w:fill="F2F2F2"/>
            <w:noWrap/>
            <w:vAlign w:val="center"/>
            <w:hideMark/>
          </w:tcPr>
          <w:p w14:paraId="38BDCE4B" w14:textId="77777777" w:rsidR="004973D7" w:rsidRPr="004973D7" w:rsidRDefault="004973D7" w:rsidP="004973D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bCs/>
                <w:szCs w:val="24"/>
                <w:lang w:eastAsia="en-US"/>
              </w:rPr>
            </w:pPr>
            <w:r w:rsidRPr="004973D7">
              <w:rPr>
                <w:rFonts w:ascii="Arial" w:hAnsi="Arial" w:cs="Arial"/>
                <w:b/>
                <w:bCs/>
                <w:szCs w:val="24"/>
                <w:lang w:eastAsia="en-US"/>
              </w:rPr>
              <w:t>Description</w:t>
            </w:r>
          </w:p>
        </w:tc>
      </w:tr>
      <w:tr w:rsidR="004973D7" w:rsidRPr="004973D7" w14:paraId="3EB22896" w14:textId="77777777" w:rsidTr="004973D7">
        <w:trPr>
          <w:trHeight w:val="612"/>
        </w:trPr>
        <w:tc>
          <w:tcPr>
            <w:tcW w:w="772" w:type="dxa"/>
            <w:shd w:val="clear" w:color="auto" w:fill="auto"/>
            <w:noWrap/>
            <w:vAlign w:val="center"/>
            <w:hideMark/>
          </w:tcPr>
          <w:p w14:paraId="63E772BA" w14:textId="77777777" w:rsidR="004973D7" w:rsidRPr="004973D7" w:rsidRDefault="004973D7" w:rsidP="004973D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US"/>
              </w:rPr>
            </w:pPr>
            <w:r w:rsidRPr="004973D7">
              <w:rPr>
                <w:rFonts w:ascii="Arial" w:hAnsi="Arial" w:cs="Arial"/>
                <w:szCs w:val="24"/>
                <w:lang w:eastAsia="en-US"/>
              </w:rPr>
              <w:t>0</w:t>
            </w:r>
          </w:p>
        </w:tc>
        <w:tc>
          <w:tcPr>
            <w:tcW w:w="1690" w:type="dxa"/>
            <w:shd w:val="clear" w:color="auto" w:fill="auto"/>
            <w:noWrap/>
            <w:vAlign w:val="center"/>
            <w:hideMark/>
          </w:tcPr>
          <w:p w14:paraId="41292EE0" w14:textId="77777777" w:rsidR="004973D7" w:rsidRPr="004973D7" w:rsidRDefault="004973D7" w:rsidP="004973D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US"/>
              </w:rPr>
            </w:pPr>
            <w:r w:rsidRPr="004973D7">
              <w:rPr>
                <w:rFonts w:ascii="Arial" w:hAnsi="Arial" w:cs="Arial"/>
                <w:szCs w:val="24"/>
                <w:lang w:eastAsia="en-US"/>
              </w:rPr>
              <w:t>Unacceptable</w:t>
            </w:r>
          </w:p>
        </w:tc>
        <w:tc>
          <w:tcPr>
            <w:tcW w:w="6185" w:type="dxa"/>
            <w:shd w:val="clear" w:color="auto" w:fill="auto"/>
            <w:vAlign w:val="center"/>
            <w:hideMark/>
          </w:tcPr>
          <w:p w14:paraId="63F81107" w14:textId="77777777" w:rsidR="004973D7" w:rsidRPr="004973D7" w:rsidRDefault="004973D7" w:rsidP="004973D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US"/>
              </w:rPr>
            </w:pPr>
            <w:r w:rsidRPr="004973D7">
              <w:rPr>
                <w:rFonts w:ascii="Arial" w:hAnsi="Arial" w:cs="Arial"/>
                <w:szCs w:val="24"/>
                <w:lang w:eastAsia="en-US"/>
              </w:rPr>
              <w:t>Nil or inadequate response.  Fails to demonstrate an ability to meet the requirement.</w:t>
            </w:r>
          </w:p>
        </w:tc>
      </w:tr>
      <w:tr w:rsidR="004973D7" w:rsidRPr="004973D7" w14:paraId="1690A522" w14:textId="77777777" w:rsidTr="004973D7">
        <w:trPr>
          <w:trHeight w:val="792"/>
        </w:trPr>
        <w:tc>
          <w:tcPr>
            <w:tcW w:w="772" w:type="dxa"/>
            <w:shd w:val="clear" w:color="auto" w:fill="auto"/>
            <w:noWrap/>
            <w:vAlign w:val="center"/>
            <w:hideMark/>
          </w:tcPr>
          <w:p w14:paraId="53CBE3AC" w14:textId="77777777" w:rsidR="004973D7" w:rsidRPr="004973D7" w:rsidRDefault="004973D7" w:rsidP="004973D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US"/>
              </w:rPr>
            </w:pPr>
            <w:r w:rsidRPr="004973D7">
              <w:rPr>
                <w:rFonts w:ascii="Arial" w:hAnsi="Arial" w:cs="Arial"/>
                <w:szCs w:val="24"/>
                <w:lang w:eastAsia="en-US"/>
              </w:rPr>
              <w:t>1</w:t>
            </w:r>
          </w:p>
        </w:tc>
        <w:tc>
          <w:tcPr>
            <w:tcW w:w="1690" w:type="dxa"/>
            <w:shd w:val="clear" w:color="auto" w:fill="auto"/>
            <w:noWrap/>
            <w:vAlign w:val="center"/>
            <w:hideMark/>
          </w:tcPr>
          <w:p w14:paraId="4FEA2DE0" w14:textId="77777777" w:rsidR="004973D7" w:rsidRPr="004973D7" w:rsidRDefault="004973D7" w:rsidP="004973D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US"/>
              </w:rPr>
            </w:pPr>
            <w:r w:rsidRPr="004973D7">
              <w:rPr>
                <w:rFonts w:ascii="Arial" w:hAnsi="Arial" w:cs="Arial"/>
                <w:szCs w:val="24"/>
                <w:lang w:eastAsia="en-US"/>
              </w:rPr>
              <w:t>Poor</w:t>
            </w:r>
          </w:p>
        </w:tc>
        <w:tc>
          <w:tcPr>
            <w:tcW w:w="6185" w:type="dxa"/>
            <w:shd w:val="clear" w:color="auto" w:fill="auto"/>
            <w:vAlign w:val="center"/>
            <w:hideMark/>
          </w:tcPr>
          <w:p w14:paraId="65EED5E5" w14:textId="77777777" w:rsidR="004973D7" w:rsidRPr="004973D7" w:rsidRDefault="004973D7" w:rsidP="004973D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US"/>
              </w:rPr>
            </w:pPr>
            <w:r w:rsidRPr="004973D7">
              <w:rPr>
                <w:rFonts w:ascii="Arial" w:hAnsi="Arial" w:cs="Arial"/>
                <w:szCs w:val="24"/>
                <w:lang w:eastAsia="en-US"/>
              </w:rPr>
              <w:t>Response is partially relevant but generally poor.  The response addresses some elements of the requirement but contains insufficient/limited detail or explanation to demonstrate how the requirement will be fulfilled.</w:t>
            </w:r>
          </w:p>
        </w:tc>
      </w:tr>
      <w:tr w:rsidR="004973D7" w:rsidRPr="004973D7" w14:paraId="2627ADD8" w14:textId="77777777" w:rsidTr="004973D7">
        <w:trPr>
          <w:trHeight w:val="600"/>
        </w:trPr>
        <w:tc>
          <w:tcPr>
            <w:tcW w:w="772" w:type="dxa"/>
            <w:shd w:val="clear" w:color="auto" w:fill="auto"/>
            <w:noWrap/>
            <w:vAlign w:val="center"/>
            <w:hideMark/>
          </w:tcPr>
          <w:p w14:paraId="461BD541" w14:textId="77777777" w:rsidR="004973D7" w:rsidRPr="004973D7" w:rsidRDefault="004973D7" w:rsidP="004973D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US"/>
              </w:rPr>
            </w:pPr>
            <w:r w:rsidRPr="004973D7">
              <w:rPr>
                <w:rFonts w:ascii="Arial" w:hAnsi="Arial" w:cs="Arial"/>
                <w:szCs w:val="24"/>
                <w:lang w:eastAsia="en-US"/>
              </w:rPr>
              <w:t>2</w:t>
            </w:r>
          </w:p>
        </w:tc>
        <w:tc>
          <w:tcPr>
            <w:tcW w:w="1690" w:type="dxa"/>
            <w:shd w:val="clear" w:color="auto" w:fill="auto"/>
            <w:noWrap/>
            <w:vAlign w:val="center"/>
            <w:hideMark/>
          </w:tcPr>
          <w:p w14:paraId="34D0F887" w14:textId="77777777" w:rsidR="004973D7" w:rsidRPr="004973D7" w:rsidRDefault="004973D7" w:rsidP="004973D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US"/>
              </w:rPr>
            </w:pPr>
            <w:r w:rsidRPr="004973D7">
              <w:rPr>
                <w:rFonts w:ascii="Arial" w:hAnsi="Arial" w:cs="Arial"/>
                <w:szCs w:val="24"/>
                <w:lang w:eastAsia="en-US"/>
              </w:rPr>
              <w:t>Acceptable</w:t>
            </w:r>
          </w:p>
        </w:tc>
        <w:tc>
          <w:tcPr>
            <w:tcW w:w="6185" w:type="dxa"/>
            <w:shd w:val="clear" w:color="auto" w:fill="auto"/>
            <w:vAlign w:val="center"/>
            <w:hideMark/>
          </w:tcPr>
          <w:p w14:paraId="4FDB2BAF" w14:textId="77777777" w:rsidR="004973D7" w:rsidRPr="004973D7" w:rsidRDefault="004973D7" w:rsidP="004973D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US"/>
              </w:rPr>
            </w:pPr>
            <w:r w:rsidRPr="004973D7">
              <w:rPr>
                <w:rFonts w:ascii="Arial" w:hAnsi="Arial" w:cs="Arial"/>
                <w:szCs w:val="24"/>
                <w:lang w:eastAsia="en-US"/>
              </w:rPr>
              <w:t xml:space="preserve">Response is relevant and acceptable. The response addresses a broad understanding of the requirement but may lack details on how the requirement will be fulfilled in certain areas. </w:t>
            </w:r>
          </w:p>
        </w:tc>
      </w:tr>
      <w:tr w:rsidR="004973D7" w:rsidRPr="004973D7" w14:paraId="1D724BBC" w14:textId="77777777" w:rsidTr="004973D7">
        <w:trPr>
          <w:trHeight w:val="684"/>
        </w:trPr>
        <w:tc>
          <w:tcPr>
            <w:tcW w:w="772" w:type="dxa"/>
            <w:shd w:val="clear" w:color="auto" w:fill="auto"/>
            <w:noWrap/>
            <w:vAlign w:val="center"/>
            <w:hideMark/>
          </w:tcPr>
          <w:p w14:paraId="5B450611" w14:textId="77777777" w:rsidR="004973D7" w:rsidRPr="004973D7" w:rsidRDefault="004973D7" w:rsidP="004973D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US"/>
              </w:rPr>
            </w:pPr>
            <w:r w:rsidRPr="004973D7">
              <w:rPr>
                <w:rFonts w:ascii="Arial" w:hAnsi="Arial" w:cs="Arial"/>
                <w:szCs w:val="24"/>
                <w:lang w:eastAsia="en-US"/>
              </w:rPr>
              <w:lastRenderedPageBreak/>
              <w:t>3</w:t>
            </w:r>
          </w:p>
        </w:tc>
        <w:tc>
          <w:tcPr>
            <w:tcW w:w="1690" w:type="dxa"/>
            <w:shd w:val="clear" w:color="auto" w:fill="auto"/>
            <w:noWrap/>
            <w:vAlign w:val="center"/>
            <w:hideMark/>
          </w:tcPr>
          <w:p w14:paraId="0206A8C6" w14:textId="77777777" w:rsidR="004973D7" w:rsidRPr="004973D7" w:rsidRDefault="004973D7" w:rsidP="004973D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US"/>
              </w:rPr>
            </w:pPr>
            <w:r w:rsidRPr="004973D7">
              <w:rPr>
                <w:rFonts w:ascii="Arial" w:hAnsi="Arial" w:cs="Arial"/>
                <w:szCs w:val="24"/>
                <w:lang w:eastAsia="en-US"/>
              </w:rPr>
              <w:t>Good</w:t>
            </w:r>
          </w:p>
        </w:tc>
        <w:tc>
          <w:tcPr>
            <w:tcW w:w="6185" w:type="dxa"/>
            <w:shd w:val="clear" w:color="auto" w:fill="auto"/>
            <w:vAlign w:val="center"/>
            <w:hideMark/>
          </w:tcPr>
          <w:p w14:paraId="54856B4D" w14:textId="77777777" w:rsidR="004973D7" w:rsidRPr="004973D7" w:rsidRDefault="004973D7" w:rsidP="004973D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US"/>
              </w:rPr>
            </w:pPr>
            <w:r w:rsidRPr="004973D7">
              <w:rPr>
                <w:rFonts w:ascii="Arial" w:hAnsi="Arial" w:cs="Arial"/>
                <w:szCs w:val="24"/>
                <w:lang w:eastAsia="en-US"/>
              </w:rPr>
              <w:t>Response is relevant and good. The response is sufficiently detailed to demonstrate a good understanding and provides details on how the requirements will be fulfilled.</w:t>
            </w:r>
          </w:p>
        </w:tc>
      </w:tr>
      <w:tr w:rsidR="004973D7" w:rsidRPr="004973D7" w14:paraId="6EC6D5D1" w14:textId="77777777" w:rsidTr="004973D7">
        <w:trPr>
          <w:trHeight w:val="984"/>
        </w:trPr>
        <w:tc>
          <w:tcPr>
            <w:tcW w:w="772" w:type="dxa"/>
            <w:shd w:val="clear" w:color="auto" w:fill="auto"/>
            <w:noWrap/>
            <w:vAlign w:val="center"/>
            <w:hideMark/>
          </w:tcPr>
          <w:p w14:paraId="44D01ED9" w14:textId="77777777" w:rsidR="004973D7" w:rsidRPr="004973D7" w:rsidRDefault="004973D7" w:rsidP="004973D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US"/>
              </w:rPr>
            </w:pPr>
            <w:r w:rsidRPr="004973D7">
              <w:rPr>
                <w:rFonts w:ascii="Arial" w:hAnsi="Arial" w:cs="Arial"/>
                <w:szCs w:val="24"/>
                <w:lang w:eastAsia="en-US"/>
              </w:rPr>
              <w:t>4</w:t>
            </w:r>
          </w:p>
        </w:tc>
        <w:tc>
          <w:tcPr>
            <w:tcW w:w="1690" w:type="dxa"/>
            <w:shd w:val="clear" w:color="auto" w:fill="auto"/>
            <w:noWrap/>
            <w:vAlign w:val="center"/>
            <w:hideMark/>
          </w:tcPr>
          <w:p w14:paraId="7F3C4378" w14:textId="77777777" w:rsidR="004973D7" w:rsidRPr="004973D7" w:rsidRDefault="004973D7" w:rsidP="004973D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US"/>
              </w:rPr>
            </w:pPr>
            <w:r w:rsidRPr="004973D7">
              <w:rPr>
                <w:rFonts w:ascii="Arial" w:hAnsi="Arial" w:cs="Arial"/>
                <w:szCs w:val="24"/>
                <w:lang w:eastAsia="en-US"/>
              </w:rPr>
              <w:t>Excellent</w:t>
            </w:r>
          </w:p>
        </w:tc>
        <w:tc>
          <w:tcPr>
            <w:tcW w:w="6185" w:type="dxa"/>
            <w:shd w:val="clear" w:color="auto" w:fill="auto"/>
            <w:vAlign w:val="center"/>
            <w:hideMark/>
          </w:tcPr>
          <w:p w14:paraId="45F54E3A" w14:textId="77777777" w:rsidR="004973D7" w:rsidRPr="004973D7" w:rsidRDefault="004973D7" w:rsidP="004973D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US"/>
              </w:rPr>
            </w:pPr>
            <w:r w:rsidRPr="004973D7">
              <w:rPr>
                <w:rFonts w:ascii="Arial" w:hAnsi="Arial" w:cs="Arial"/>
                <w:szCs w:val="24"/>
                <w:lang w:eastAsia="en-US"/>
              </w:rPr>
              <w:t>Response is completely relevant and excellent overall. The response is comprehensive, unambiguous and demonstrates a thorough understanding of the requirement and provides details of how the requirement will be met in full.</w:t>
            </w:r>
          </w:p>
        </w:tc>
      </w:tr>
      <w:tr w:rsidR="004973D7" w:rsidRPr="004973D7" w14:paraId="3E28F126" w14:textId="77777777" w:rsidTr="004973D7">
        <w:trPr>
          <w:trHeight w:val="264"/>
        </w:trPr>
        <w:tc>
          <w:tcPr>
            <w:tcW w:w="8647" w:type="dxa"/>
            <w:gridSpan w:val="3"/>
            <w:shd w:val="clear" w:color="auto" w:fill="auto"/>
            <w:noWrap/>
            <w:vAlign w:val="center"/>
            <w:hideMark/>
          </w:tcPr>
          <w:p w14:paraId="5D05AF75" w14:textId="77777777" w:rsidR="004973D7" w:rsidRPr="004973D7" w:rsidRDefault="004973D7" w:rsidP="004973D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bCs/>
                <w:szCs w:val="24"/>
                <w:lang w:eastAsia="en-US"/>
              </w:rPr>
            </w:pPr>
            <w:r w:rsidRPr="004973D7">
              <w:rPr>
                <w:rFonts w:ascii="Arial" w:hAnsi="Arial" w:cs="Arial"/>
                <w:b/>
                <w:bCs/>
                <w:szCs w:val="24"/>
                <w:lang w:eastAsia="en-US"/>
              </w:rPr>
              <w:t>Evaluators can award a score of 0, 1, 2, 3 or 4.</w:t>
            </w:r>
          </w:p>
        </w:tc>
      </w:tr>
    </w:tbl>
    <w:p w14:paraId="43B809E2" w14:textId="77777777" w:rsidR="004973D7" w:rsidRPr="004973D7" w:rsidRDefault="004973D7" w:rsidP="004973D7">
      <w:pPr>
        <w:tabs>
          <w:tab w:val="clear" w:pos="720"/>
          <w:tab w:val="clear" w:pos="1440"/>
          <w:tab w:val="clear" w:pos="2160"/>
          <w:tab w:val="clear" w:pos="2880"/>
          <w:tab w:val="clear" w:pos="4680"/>
          <w:tab w:val="clear" w:pos="5400"/>
          <w:tab w:val="clear" w:pos="9000"/>
        </w:tabs>
        <w:spacing w:line="240" w:lineRule="auto"/>
        <w:jc w:val="left"/>
        <w:rPr>
          <w:rFonts w:ascii="Arial" w:hAnsi="Arial"/>
          <w:szCs w:val="24"/>
          <w:lang w:eastAsia="en-US"/>
        </w:rPr>
      </w:pPr>
    </w:p>
    <w:p w14:paraId="065FFD18" w14:textId="77777777" w:rsidR="004973D7" w:rsidRPr="004973D7" w:rsidRDefault="004973D7" w:rsidP="0046635C">
      <w:pPr>
        <w:numPr>
          <w:ilvl w:val="2"/>
          <w:numId w:val="6"/>
        </w:numPr>
        <w:tabs>
          <w:tab w:val="clear" w:pos="720"/>
          <w:tab w:val="clear" w:pos="1440"/>
          <w:tab w:val="clear" w:pos="2160"/>
          <w:tab w:val="clear" w:pos="2880"/>
          <w:tab w:val="clear" w:pos="4680"/>
          <w:tab w:val="clear" w:pos="5400"/>
          <w:tab w:val="clear" w:pos="9000"/>
        </w:tabs>
        <w:spacing w:after="240" w:line="240" w:lineRule="auto"/>
        <w:ind w:left="851" w:hanging="851"/>
        <w:rPr>
          <w:rFonts w:ascii="Arial" w:hAnsi="Arial" w:cs="Arial"/>
          <w:lang w:eastAsia="en-US"/>
        </w:rPr>
      </w:pPr>
      <w:r w:rsidRPr="004973D7">
        <w:rPr>
          <w:rFonts w:ascii="Arial" w:hAnsi="Arial" w:cs="Arial"/>
          <w:lang w:eastAsia="en-US"/>
        </w:rPr>
        <w:t xml:space="preserve">Once each evaluator has independently evaluated each of the tender submissions, a Moderation </w:t>
      </w:r>
      <w:r w:rsidR="005E0BC8" w:rsidRPr="004973D7">
        <w:rPr>
          <w:rFonts w:ascii="Arial" w:hAnsi="Arial" w:cs="Arial"/>
          <w:lang w:eastAsia="en-US"/>
        </w:rPr>
        <w:t xml:space="preserve">Meeting </w:t>
      </w:r>
      <w:r w:rsidR="005E0BC8">
        <w:rPr>
          <w:rFonts w:ascii="Arial" w:hAnsi="Arial" w:cs="Arial"/>
          <w:lang w:eastAsia="en-US"/>
        </w:rPr>
        <w:t>may</w:t>
      </w:r>
      <w:r w:rsidR="00D72BA5">
        <w:rPr>
          <w:rFonts w:ascii="Arial" w:hAnsi="Arial" w:cs="Arial"/>
          <w:lang w:eastAsia="en-US"/>
        </w:rPr>
        <w:t xml:space="preserve"> </w:t>
      </w:r>
      <w:r w:rsidRPr="004973D7">
        <w:rPr>
          <w:rFonts w:ascii="Arial" w:hAnsi="Arial" w:cs="Arial"/>
          <w:lang w:eastAsia="en-US"/>
        </w:rPr>
        <w:t>be held with all members of the Tender Evaluation Panel to discuss tender scores and ensure consistency of approach with regard to the Quality Analysis.</w:t>
      </w:r>
    </w:p>
    <w:p w14:paraId="2B7D3AF7" w14:textId="77777777" w:rsidR="004973D7" w:rsidRPr="004973D7" w:rsidRDefault="004973D7" w:rsidP="0046635C">
      <w:pPr>
        <w:numPr>
          <w:ilvl w:val="2"/>
          <w:numId w:val="6"/>
        </w:numPr>
        <w:tabs>
          <w:tab w:val="clear" w:pos="720"/>
          <w:tab w:val="clear" w:pos="1440"/>
          <w:tab w:val="clear" w:pos="2160"/>
          <w:tab w:val="clear" w:pos="2880"/>
          <w:tab w:val="clear" w:pos="4680"/>
          <w:tab w:val="clear" w:pos="5400"/>
          <w:tab w:val="clear" w:pos="9000"/>
        </w:tabs>
        <w:spacing w:after="240" w:line="240" w:lineRule="auto"/>
        <w:ind w:left="851" w:hanging="851"/>
        <w:rPr>
          <w:rFonts w:ascii="Arial" w:hAnsi="Arial" w:cs="Arial"/>
          <w:lang w:eastAsia="en-US"/>
        </w:rPr>
      </w:pPr>
      <w:r w:rsidRPr="004973D7">
        <w:rPr>
          <w:rFonts w:ascii="Arial" w:hAnsi="Arial" w:cs="Arial"/>
          <w:lang w:eastAsia="en-US"/>
        </w:rPr>
        <w:t>The moderated average of all of the Tender Evaluation Panel marks for each question will be multiplied by the relevant question weighting, to give the question weighted score.</w:t>
      </w:r>
    </w:p>
    <w:p w14:paraId="7E4BE6E0" w14:textId="77777777" w:rsidR="004973D7" w:rsidRPr="004973D7" w:rsidRDefault="004973D7" w:rsidP="0046635C">
      <w:pPr>
        <w:numPr>
          <w:ilvl w:val="2"/>
          <w:numId w:val="6"/>
        </w:numPr>
        <w:tabs>
          <w:tab w:val="clear" w:pos="720"/>
          <w:tab w:val="clear" w:pos="1440"/>
          <w:tab w:val="clear" w:pos="2160"/>
          <w:tab w:val="clear" w:pos="2880"/>
          <w:tab w:val="clear" w:pos="4680"/>
          <w:tab w:val="clear" w:pos="5400"/>
          <w:tab w:val="clear" w:pos="9000"/>
        </w:tabs>
        <w:spacing w:after="240" w:line="240" w:lineRule="auto"/>
        <w:ind w:left="851" w:hanging="851"/>
        <w:rPr>
          <w:rFonts w:ascii="Arial" w:hAnsi="Arial" w:cs="Arial"/>
          <w:lang w:eastAsia="en-US"/>
        </w:rPr>
      </w:pPr>
      <w:r w:rsidRPr="004973D7">
        <w:rPr>
          <w:rFonts w:ascii="Arial" w:hAnsi="Arial" w:cs="Arial"/>
          <w:lang w:eastAsia="en-US"/>
        </w:rPr>
        <w:t>Quality Scores will be awarded using the following methodology:</w:t>
      </w:r>
    </w:p>
    <w:p w14:paraId="40E514B7" w14:textId="77777777" w:rsidR="005C54F5" w:rsidRPr="002131BA" w:rsidRDefault="004973D7" w:rsidP="0046635C">
      <w:pPr>
        <w:numPr>
          <w:ilvl w:val="4"/>
          <w:numId w:val="7"/>
        </w:numPr>
        <w:tabs>
          <w:tab w:val="clear" w:pos="720"/>
          <w:tab w:val="clear" w:pos="1440"/>
          <w:tab w:val="clear" w:pos="2160"/>
          <w:tab w:val="clear" w:pos="2880"/>
          <w:tab w:val="clear" w:pos="4680"/>
          <w:tab w:val="clear" w:pos="5400"/>
          <w:tab w:val="clear" w:pos="9000"/>
        </w:tabs>
        <w:spacing w:after="120" w:line="240" w:lineRule="auto"/>
        <w:ind w:left="1418" w:hanging="567"/>
        <w:contextualSpacing/>
        <w:rPr>
          <w:rFonts w:ascii="Arial" w:hAnsi="Arial" w:cs="Arial"/>
          <w:lang w:eastAsia="en-US"/>
        </w:rPr>
      </w:pPr>
      <w:r w:rsidRPr="004973D7">
        <w:rPr>
          <w:rFonts w:ascii="Arial" w:hAnsi="Arial" w:cs="Arial"/>
          <w:bCs/>
          <w:lang w:eastAsia="en-US"/>
        </w:rPr>
        <w:t>Individual Question Score (expressed as a percentage) x Question Weighting x the Section Weighting = Question Weighted Score.</w:t>
      </w:r>
    </w:p>
    <w:p w14:paraId="2F587557" w14:textId="77777777" w:rsidR="004973D7" w:rsidRPr="004973D7" w:rsidRDefault="004973D7" w:rsidP="0046635C">
      <w:pPr>
        <w:numPr>
          <w:ilvl w:val="4"/>
          <w:numId w:val="7"/>
        </w:num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ind w:left="1418" w:hanging="567"/>
        <w:rPr>
          <w:rFonts w:ascii="Arial" w:eastAsia="Calibri" w:hAnsi="Arial" w:cs="Arial"/>
          <w:bCs/>
          <w:szCs w:val="24"/>
          <w:lang w:eastAsia="en-US"/>
        </w:rPr>
      </w:pPr>
      <w:r w:rsidRPr="004973D7">
        <w:rPr>
          <w:rFonts w:ascii="Arial" w:eastAsia="Calibri" w:hAnsi="Arial" w:cs="Arial"/>
          <w:bCs/>
          <w:szCs w:val="24"/>
          <w:lang w:eastAsia="en-US"/>
        </w:rPr>
        <w:t>Sum of all Question Weighted Scores within a section = Total Section Weighted Score.</w:t>
      </w:r>
    </w:p>
    <w:p w14:paraId="6F9A61AB" w14:textId="77777777" w:rsidR="004973D7" w:rsidRPr="004973D7" w:rsidRDefault="004973D7" w:rsidP="0046635C">
      <w:pPr>
        <w:numPr>
          <w:ilvl w:val="4"/>
          <w:numId w:val="7"/>
        </w:numPr>
        <w:tabs>
          <w:tab w:val="clear" w:pos="720"/>
          <w:tab w:val="clear" w:pos="1440"/>
          <w:tab w:val="clear" w:pos="2160"/>
          <w:tab w:val="clear" w:pos="2880"/>
          <w:tab w:val="clear" w:pos="4680"/>
          <w:tab w:val="clear" w:pos="5400"/>
          <w:tab w:val="clear" w:pos="9000"/>
        </w:tabs>
        <w:spacing w:after="240" w:line="240" w:lineRule="auto"/>
        <w:ind w:left="1418" w:hanging="567"/>
        <w:rPr>
          <w:rFonts w:ascii="Arial" w:hAnsi="Arial" w:cs="Arial"/>
          <w:lang w:eastAsia="en-US"/>
        </w:rPr>
      </w:pPr>
      <w:r w:rsidRPr="004973D7">
        <w:rPr>
          <w:rFonts w:ascii="Arial" w:hAnsi="Arial" w:cs="Arial"/>
          <w:bCs/>
          <w:lang w:eastAsia="en-US"/>
        </w:rPr>
        <w:t>Sum of all Section Weighted Scores = Overall Quality Score for each Tenderer.</w:t>
      </w:r>
    </w:p>
    <w:p w14:paraId="10A1DFE0" w14:textId="77777777" w:rsidR="004973D7" w:rsidRPr="004973D7" w:rsidRDefault="004973D7" w:rsidP="0046635C">
      <w:pPr>
        <w:numPr>
          <w:ilvl w:val="1"/>
          <w:numId w:val="6"/>
        </w:numPr>
        <w:tabs>
          <w:tab w:val="clear" w:pos="720"/>
          <w:tab w:val="clear" w:pos="1440"/>
          <w:tab w:val="clear" w:pos="2160"/>
          <w:tab w:val="clear" w:pos="2880"/>
          <w:tab w:val="clear" w:pos="4680"/>
          <w:tab w:val="clear" w:pos="5400"/>
          <w:tab w:val="clear" w:pos="9000"/>
        </w:tabs>
        <w:spacing w:after="240" w:line="240" w:lineRule="auto"/>
        <w:ind w:left="851" w:hanging="851"/>
        <w:rPr>
          <w:rFonts w:ascii="Arial" w:hAnsi="Arial" w:cs="Arial"/>
          <w:b/>
          <w:lang w:eastAsia="en-US"/>
        </w:rPr>
      </w:pPr>
      <w:r w:rsidRPr="004973D7">
        <w:rPr>
          <w:rFonts w:ascii="Arial" w:hAnsi="Arial" w:cs="Arial"/>
          <w:b/>
          <w:lang w:eastAsia="en-US"/>
        </w:rPr>
        <w:t>Price Analysis</w:t>
      </w:r>
    </w:p>
    <w:p w14:paraId="2D164681" w14:textId="77777777" w:rsidR="004973D7" w:rsidRPr="004973D7" w:rsidRDefault="004973D7" w:rsidP="0046635C">
      <w:pPr>
        <w:numPr>
          <w:ilvl w:val="2"/>
          <w:numId w:val="6"/>
        </w:numPr>
        <w:tabs>
          <w:tab w:val="clear" w:pos="720"/>
          <w:tab w:val="clear" w:pos="1440"/>
          <w:tab w:val="clear" w:pos="2160"/>
          <w:tab w:val="clear" w:pos="2880"/>
          <w:tab w:val="clear" w:pos="4680"/>
          <w:tab w:val="clear" w:pos="5400"/>
          <w:tab w:val="clear" w:pos="9000"/>
        </w:tabs>
        <w:spacing w:after="240" w:line="240" w:lineRule="auto"/>
        <w:ind w:left="851" w:hanging="851"/>
        <w:rPr>
          <w:rFonts w:ascii="Arial" w:hAnsi="Arial" w:cs="Arial"/>
          <w:lang w:eastAsia="en-US"/>
        </w:rPr>
      </w:pPr>
      <w:r w:rsidRPr="004973D7">
        <w:rPr>
          <w:rFonts w:ascii="Arial" w:hAnsi="Arial" w:cs="Arial"/>
          <w:lang w:eastAsia="en-US"/>
        </w:rPr>
        <w:t xml:space="preserve">To allow a comparison of bids, a Tender Sum Total will be calculated as set out in the Pricing Schedule </w:t>
      </w:r>
      <w:r w:rsidRPr="00A13016">
        <w:rPr>
          <w:rFonts w:ascii="Arial" w:hAnsi="Arial" w:cs="Arial"/>
          <w:lang w:eastAsia="en-US"/>
        </w:rPr>
        <w:t xml:space="preserve">(Schedule </w:t>
      </w:r>
      <w:r w:rsidR="002131BA" w:rsidRPr="00A13016">
        <w:rPr>
          <w:rFonts w:ascii="Arial" w:hAnsi="Arial" w:cs="Arial"/>
          <w:lang w:eastAsia="en-US"/>
        </w:rPr>
        <w:t>5</w:t>
      </w:r>
      <w:r w:rsidRPr="00A13016">
        <w:rPr>
          <w:rFonts w:ascii="Arial" w:hAnsi="Arial" w:cs="Arial"/>
          <w:lang w:eastAsia="en-US"/>
        </w:rPr>
        <w:t>),</w:t>
      </w:r>
      <w:r w:rsidRPr="004973D7">
        <w:rPr>
          <w:rFonts w:ascii="Arial" w:hAnsi="Arial" w:cs="Arial"/>
          <w:lang w:eastAsia="en-US"/>
        </w:rPr>
        <w:t xml:space="preserve"> which Tenderers are to complete.</w:t>
      </w:r>
    </w:p>
    <w:p w14:paraId="4A9B8A32" w14:textId="77777777" w:rsidR="004973D7" w:rsidRPr="004973D7" w:rsidRDefault="004973D7" w:rsidP="0046635C">
      <w:pPr>
        <w:numPr>
          <w:ilvl w:val="2"/>
          <w:numId w:val="6"/>
        </w:numPr>
        <w:tabs>
          <w:tab w:val="clear" w:pos="720"/>
          <w:tab w:val="clear" w:pos="1440"/>
          <w:tab w:val="clear" w:pos="2160"/>
          <w:tab w:val="clear" w:pos="2880"/>
          <w:tab w:val="clear" w:pos="4680"/>
          <w:tab w:val="clear" w:pos="5400"/>
          <w:tab w:val="clear" w:pos="9000"/>
        </w:tabs>
        <w:spacing w:after="240" w:line="240" w:lineRule="auto"/>
        <w:ind w:left="851" w:hanging="851"/>
        <w:rPr>
          <w:rFonts w:ascii="Arial" w:hAnsi="Arial" w:cs="Arial"/>
          <w:lang w:eastAsia="en-US"/>
        </w:rPr>
      </w:pPr>
      <w:r w:rsidRPr="004973D7">
        <w:rPr>
          <w:rFonts w:ascii="Arial" w:hAnsi="Arial" w:cs="Arial"/>
          <w:lang w:eastAsia="en-US"/>
        </w:rPr>
        <w:t xml:space="preserve">The lowest total tender price, determined as the Tender Sum Total following the methodology in the Pricing Schedule, will be awarded 100% of the marks available for Price.  The Price Score for the remaining Tenderers will be determined by allocating a mark for each Tenderers' Tender Sum Total relative to the lowest total tender price using the formula: </w:t>
      </w:r>
    </w:p>
    <w:p w14:paraId="4C117701" w14:textId="77777777" w:rsidR="004973D7" w:rsidRPr="004973D7" w:rsidRDefault="004973D7" w:rsidP="005C54F5">
      <w:pPr>
        <w:tabs>
          <w:tab w:val="clear" w:pos="720"/>
          <w:tab w:val="clear" w:pos="1440"/>
          <w:tab w:val="clear" w:pos="2160"/>
          <w:tab w:val="clear" w:pos="2880"/>
          <w:tab w:val="clear" w:pos="4680"/>
          <w:tab w:val="clear" w:pos="5400"/>
          <w:tab w:val="clear" w:pos="9000"/>
        </w:tabs>
        <w:spacing w:after="240" w:line="240" w:lineRule="auto"/>
        <w:ind w:left="1440"/>
        <w:rPr>
          <w:rFonts w:ascii="Arial" w:hAnsi="Arial" w:cs="Arial"/>
          <w:szCs w:val="24"/>
          <w:lang w:eastAsia="en-US"/>
        </w:rPr>
      </w:pPr>
      <w:r w:rsidRPr="004973D7">
        <w:rPr>
          <w:rFonts w:ascii="Arial" w:hAnsi="Arial" w:cs="Arial"/>
          <w:szCs w:val="24"/>
          <w:lang w:eastAsia="en-US"/>
        </w:rPr>
        <w:t xml:space="preserve">(Lowest Tender Sum Total / Tenderer's Tender Sum </w:t>
      </w:r>
      <w:r w:rsidR="00CF2C32" w:rsidRPr="004973D7">
        <w:rPr>
          <w:rFonts w:ascii="Arial" w:hAnsi="Arial" w:cs="Arial"/>
          <w:szCs w:val="24"/>
          <w:lang w:eastAsia="en-US"/>
        </w:rPr>
        <w:t>Total)</w:t>
      </w:r>
      <w:r w:rsidRPr="004973D7">
        <w:rPr>
          <w:rFonts w:ascii="Arial" w:hAnsi="Arial" w:cs="Arial"/>
          <w:szCs w:val="24"/>
          <w:lang w:eastAsia="en-US"/>
        </w:rPr>
        <w:t xml:space="preserve"> X 100.</w:t>
      </w:r>
    </w:p>
    <w:p w14:paraId="550F4F35" w14:textId="77777777" w:rsidR="004973D7" w:rsidRPr="004973D7" w:rsidRDefault="004973D7" w:rsidP="0046635C">
      <w:pPr>
        <w:numPr>
          <w:ilvl w:val="1"/>
          <w:numId w:val="6"/>
        </w:numPr>
        <w:tabs>
          <w:tab w:val="clear" w:pos="720"/>
          <w:tab w:val="clear" w:pos="1440"/>
          <w:tab w:val="clear" w:pos="2160"/>
          <w:tab w:val="clear" w:pos="2880"/>
          <w:tab w:val="clear" w:pos="4680"/>
          <w:tab w:val="clear" w:pos="5400"/>
          <w:tab w:val="clear" w:pos="9000"/>
        </w:tabs>
        <w:spacing w:after="240" w:line="240" w:lineRule="auto"/>
        <w:ind w:left="851" w:hanging="851"/>
        <w:rPr>
          <w:rFonts w:ascii="Arial" w:hAnsi="Arial" w:cs="Arial"/>
          <w:b/>
          <w:lang w:eastAsia="en-US"/>
        </w:rPr>
      </w:pPr>
      <w:r w:rsidRPr="004973D7">
        <w:rPr>
          <w:rFonts w:ascii="Arial" w:hAnsi="Arial" w:cs="Arial"/>
          <w:b/>
          <w:lang w:eastAsia="en-US"/>
        </w:rPr>
        <w:t>Combined Score</w:t>
      </w:r>
    </w:p>
    <w:p w14:paraId="475E8908" w14:textId="77777777" w:rsidR="004973D7" w:rsidRPr="004973D7" w:rsidRDefault="004973D7" w:rsidP="0046635C">
      <w:pPr>
        <w:numPr>
          <w:ilvl w:val="2"/>
          <w:numId w:val="6"/>
        </w:numPr>
        <w:tabs>
          <w:tab w:val="clear" w:pos="720"/>
          <w:tab w:val="clear" w:pos="1440"/>
          <w:tab w:val="clear" w:pos="2160"/>
          <w:tab w:val="clear" w:pos="2880"/>
          <w:tab w:val="clear" w:pos="4680"/>
          <w:tab w:val="clear" w:pos="5400"/>
          <w:tab w:val="clear" w:pos="9000"/>
        </w:tabs>
        <w:spacing w:after="240" w:line="240" w:lineRule="auto"/>
        <w:ind w:left="851" w:hanging="851"/>
        <w:rPr>
          <w:rFonts w:ascii="Arial" w:hAnsi="Arial" w:cs="Arial"/>
          <w:lang w:eastAsia="en-US"/>
        </w:rPr>
      </w:pPr>
      <w:r w:rsidRPr="004973D7">
        <w:rPr>
          <w:rFonts w:ascii="Arial" w:hAnsi="Arial" w:cs="Arial"/>
          <w:lang w:eastAsia="en-US"/>
        </w:rPr>
        <w:t xml:space="preserve">The Combined Score will be calculated by adding the Overall Quality Score and the Overall Price Score together. </w:t>
      </w:r>
    </w:p>
    <w:p w14:paraId="10BBDD83" w14:textId="77777777" w:rsidR="004973D7" w:rsidRPr="004973D7" w:rsidRDefault="004973D7" w:rsidP="0046635C">
      <w:pPr>
        <w:numPr>
          <w:ilvl w:val="2"/>
          <w:numId w:val="6"/>
        </w:numPr>
        <w:tabs>
          <w:tab w:val="clear" w:pos="720"/>
          <w:tab w:val="clear" w:pos="1440"/>
          <w:tab w:val="clear" w:pos="2160"/>
          <w:tab w:val="clear" w:pos="2880"/>
          <w:tab w:val="clear" w:pos="4680"/>
          <w:tab w:val="clear" w:pos="5400"/>
          <w:tab w:val="clear" w:pos="9000"/>
        </w:tabs>
        <w:spacing w:after="240" w:line="240" w:lineRule="auto"/>
        <w:ind w:left="851" w:hanging="851"/>
        <w:rPr>
          <w:rFonts w:ascii="Arial" w:hAnsi="Arial" w:cs="Arial"/>
          <w:lang w:eastAsia="en-US"/>
        </w:rPr>
      </w:pPr>
      <w:r w:rsidRPr="004973D7">
        <w:rPr>
          <w:rFonts w:ascii="Arial" w:hAnsi="Arial" w:cs="Arial"/>
          <w:lang w:eastAsia="en-US"/>
        </w:rPr>
        <w:t>Scores will be rounded to 2 decimal places.</w:t>
      </w:r>
    </w:p>
    <w:p w14:paraId="122DA9C2" w14:textId="77777777" w:rsidR="004973D7" w:rsidRPr="004973D7" w:rsidRDefault="004973D7" w:rsidP="0046635C">
      <w:pPr>
        <w:numPr>
          <w:ilvl w:val="2"/>
          <w:numId w:val="6"/>
        </w:numPr>
        <w:tabs>
          <w:tab w:val="clear" w:pos="720"/>
          <w:tab w:val="clear" w:pos="1440"/>
          <w:tab w:val="clear" w:pos="2160"/>
          <w:tab w:val="clear" w:pos="2880"/>
          <w:tab w:val="clear" w:pos="4680"/>
          <w:tab w:val="clear" w:pos="5400"/>
          <w:tab w:val="clear" w:pos="9000"/>
        </w:tabs>
        <w:spacing w:after="240" w:line="240" w:lineRule="auto"/>
        <w:ind w:left="851" w:hanging="851"/>
        <w:rPr>
          <w:rFonts w:ascii="Arial" w:hAnsi="Arial" w:cs="Arial"/>
          <w:lang w:eastAsia="en-US"/>
        </w:rPr>
      </w:pPr>
      <w:r w:rsidRPr="004973D7">
        <w:rPr>
          <w:rFonts w:ascii="Arial" w:hAnsi="Arial" w:cs="Arial"/>
          <w:lang w:eastAsia="en-US"/>
        </w:rPr>
        <w:lastRenderedPageBreak/>
        <w:t>The Tenderer who achieves the highest Combined Score will be deemed to be the successful bidder, provided their tender has been deemed to be fully compliant in all other respects.</w:t>
      </w:r>
    </w:p>
    <w:p w14:paraId="7CD62FAB" w14:textId="77777777" w:rsidR="004973D7" w:rsidRPr="004973D7" w:rsidRDefault="004973D7" w:rsidP="0046635C">
      <w:pPr>
        <w:numPr>
          <w:ilvl w:val="2"/>
          <w:numId w:val="6"/>
        </w:numPr>
        <w:tabs>
          <w:tab w:val="clear" w:pos="720"/>
          <w:tab w:val="clear" w:pos="1440"/>
          <w:tab w:val="clear" w:pos="2160"/>
          <w:tab w:val="clear" w:pos="2880"/>
          <w:tab w:val="clear" w:pos="4680"/>
          <w:tab w:val="clear" w:pos="5400"/>
          <w:tab w:val="clear" w:pos="9000"/>
        </w:tabs>
        <w:spacing w:after="240" w:line="240" w:lineRule="auto"/>
        <w:ind w:left="851" w:hanging="851"/>
        <w:rPr>
          <w:rFonts w:ascii="Arial" w:hAnsi="Arial" w:cs="Arial"/>
          <w:lang w:eastAsia="en-US"/>
        </w:rPr>
      </w:pPr>
      <w:r w:rsidRPr="004973D7">
        <w:rPr>
          <w:rFonts w:ascii="Arial" w:hAnsi="Arial" w:cs="Arial"/>
          <w:lang w:eastAsia="en-US"/>
        </w:rPr>
        <w:t>In the event of a tie the Scottish Ministers reserves the right to appoint the Tenderer who obtains the highest technical score.</w:t>
      </w:r>
    </w:p>
    <w:p w14:paraId="3FEFBC2A" w14:textId="77777777" w:rsidR="004973D7" w:rsidRPr="004973D7" w:rsidRDefault="004973D7" w:rsidP="0046635C">
      <w:pPr>
        <w:numPr>
          <w:ilvl w:val="0"/>
          <w:numId w:val="6"/>
        </w:numPr>
        <w:tabs>
          <w:tab w:val="clear" w:pos="720"/>
          <w:tab w:val="clear" w:pos="1440"/>
          <w:tab w:val="clear" w:pos="2160"/>
          <w:tab w:val="clear" w:pos="2880"/>
          <w:tab w:val="clear" w:pos="4680"/>
          <w:tab w:val="clear" w:pos="5400"/>
          <w:tab w:val="clear" w:pos="9000"/>
        </w:tabs>
        <w:spacing w:after="240" w:line="240" w:lineRule="auto"/>
        <w:ind w:left="851" w:hanging="851"/>
        <w:rPr>
          <w:rFonts w:ascii="Arial" w:hAnsi="Arial" w:cs="Arial"/>
          <w:b/>
          <w:lang w:eastAsia="en-US"/>
        </w:rPr>
      </w:pPr>
      <w:r w:rsidRPr="004973D7">
        <w:rPr>
          <w:rFonts w:ascii="Arial" w:hAnsi="Arial" w:cs="Arial"/>
          <w:b/>
          <w:lang w:eastAsia="en-US"/>
        </w:rPr>
        <w:t>TENDER CLARIFICATIONS</w:t>
      </w:r>
    </w:p>
    <w:p w14:paraId="6B1279A3" w14:textId="77777777" w:rsidR="004973D7" w:rsidRPr="004973D7" w:rsidRDefault="004973D7" w:rsidP="0046635C">
      <w:pPr>
        <w:numPr>
          <w:ilvl w:val="1"/>
          <w:numId w:val="6"/>
        </w:numPr>
        <w:tabs>
          <w:tab w:val="clear" w:pos="720"/>
          <w:tab w:val="clear" w:pos="1440"/>
          <w:tab w:val="clear" w:pos="2160"/>
          <w:tab w:val="clear" w:pos="2880"/>
          <w:tab w:val="clear" w:pos="4680"/>
          <w:tab w:val="clear" w:pos="5400"/>
          <w:tab w:val="clear" w:pos="9000"/>
        </w:tabs>
        <w:spacing w:after="240" w:line="240" w:lineRule="auto"/>
        <w:ind w:left="851" w:hanging="851"/>
        <w:rPr>
          <w:rFonts w:ascii="Arial" w:hAnsi="Arial" w:cs="Arial"/>
          <w:lang w:eastAsia="en-US"/>
        </w:rPr>
      </w:pPr>
      <w:r w:rsidRPr="004973D7">
        <w:rPr>
          <w:rFonts w:ascii="Arial" w:hAnsi="Arial" w:cs="Arial"/>
          <w:lang w:eastAsia="en-US"/>
        </w:rPr>
        <w:t>Written clarifications may be required to affirm the information provided in the tender.  On completion of any clarification exercise, tender responses may be rescored to take account of the clarification.</w:t>
      </w:r>
    </w:p>
    <w:p w14:paraId="3ED14F03" w14:textId="77777777" w:rsidR="004973D7" w:rsidRPr="004973D7" w:rsidRDefault="004973D7" w:rsidP="0046635C">
      <w:pPr>
        <w:numPr>
          <w:ilvl w:val="0"/>
          <w:numId w:val="6"/>
        </w:numPr>
        <w:tabs>
          <w:tab w:val="clear" w:pos="720"/>
          <w:tab w:val="clear" w:pos="1440"/>
          <w:tab w:val="clear" w:pos="2160"/>
          <w:tab w:val="clear" w:pos="2880"/>
          <w:tab w:val="clear" w:pos="4680"/>
          <w:tab w:val="clear" w:pos="5400"/>
          <w:tab w:val="clear" w:pos="9000"/>
        </w:tabs>
        <w:autoSpaceDE w:val="0"/>
        <w:autoSpaceDN w:val="0"/>
        <w:adjustRightInd w:val="0"/>
        <w:spacing w:after="240" w:line="240" w:lineRule="auto"/>
        <w:rPr>
          <w:rFonts w:ascii="Arial" w:hAnsi="Arial" w:cs="Arial"/>
          <w:b/>
          <w:szCs w:val="24"/>
          <w:lang w:eastAsia="en-US"/>
        </w:rPr>
      </w:pPr>
      <w:r w:rsidRPr="004973D7">
        <w:rPr>
          <w:rFonts w:ascii="Arial" w:hAnsi="Arial" w:cs="Arial"/>
          <w:b/>
          <w:szCs w:val="24"/>
          <w:lang w:eastAsia="en-US"/>
        </w:rPr>
        <w:t>AWARD CRITERIA</w:t>
      </w:r>
    </w:p>
    <w:p w14:paraId="7ED0F609" w14:textId="77777777" w:rsidR="004973D7" w:rsidRPr="004973D7" w:rsidRDefault="00CF2C32" w:rsidP="0046635C">
      <w:pPr>
        <w:numPr>
          <w:ilvl w:val="1"/>
          <w:numId w:val="6"/>
        </w:numPr>
        <w:tabs>
          <w:tab w:val="clear" w:pos="720"/>
          <w:tab w:val="clear" w:pos="1440"/>
          <w:tab w:val="clear" w:pos="2160"/>
          <w:tab w:val="clear" w:pos="2880"/>
          <w:tab w:val="clear" w:pos="4680"/>
          <w:tab w:val="clear" w:pos="5400"/>
          <w:tab w:val="clear" w:pos="9000"/>
        </w:tabs>
        <w:autoSpaceDE w:val="0"/>
        <w:autoSpaceDN w:val="0"/>
        <w:adjustRightInd w:val="0"/>
        <w:spacing w:after="240" w:line="240" w:lineRule="auto"/>
        <w:ind w:left="426" w:hanging="426"/>
        <w:rPr>
          <w:rFonts w:ascii="Arial" w:hAnsi="Arial" w:cs="Arial"/>
          <w:b/>
          <w:szCs w:val="24"/>
          <w:lang w:eastAsia="en-US"/>
        </w:rPr>
      </w:pPr>
      <w:r>
        <w:rPr>
          <w:rFonts w:ascii="Arial" w:hAnsi="Arial" w:cs="Arial"/>
          <w:szCs w:val="24"/>
          <w:lang w:eastAsia="en-US"/>
        </w:rPr>
        <w:tab/>
      </w:r>
      <w:r w:rsidR="004973D7" w:rsidRPr="004973D7">
        <w:rPr>
          <w:rFonts w:ascii="Arial" w:hAnsi="Arial" w:cs="Arial"/>
          <w:szCs w:val="24"/>
          <w:lang w:eastAsia="en-US"/>
        </w:rPr>
        <w:t xml:space="preserve">The </w:t>
      </w:r>
      <w:r w:rsidR="00B10069">
        <w:rPr>
          <w:rFonts w:ascii="Arial" w:hAnsi="Arial" w:cs="Arial"/>
          <w:szCs w:val="24"/>
          <w:lang w:eastAsia="en-US"/>
        </w:rPr>
        <w:t>Quality</w:t>
      </w:r>
      <w:r w:rsidR="00B10069" w:rsidRPr="004973D7">
        <w:rPr>
          <w:rFonts w:ascii="Arial" w:hAnsi="Arial" w:cs="Arial"/>
          <w:szCs w:val="24"/>
          <w:lang w:eastAsia="en-US"/>
        </w:rPr>
        <w:t xml:space="preserve"> </w:t>
      </w:r>
      <w:r w:rsidR="004973D7" w:rsidRPr="004973D7">
        <w:rPr>
          <w:rFonts w:ascii="Arial" w:hAnsi="Arial" w:cs="Arial"/>
          <w:szCs w:val="24"/>
          <w:lang w:eastAsia="en-US"/>
        </w:rPr>
        <w:t xml:space="preserve">Award Criteria questions are provided in </w:t>
      </w:r>
      <w:r w:rsidR="002131BA">
        <w:rPr>
          <w:rFonts w:ascii="Arial" w:hAnsi="Arial" w:cs="Arial"/>
          <w:szCs w:val="24"/>
          <w:lang w:eastAsia="en-US"/>
        </w:rPr>
        <w:t>Schedule 4</w:t>
      </w:r>
      <w:r w:rsidR="004973D7" w:rsidRPr="004973D7">
        <w:rPr>
          <w:rFonts w:ascii="Arial" w:hAnsi="Arial" w:cs="Arial"/>
          <w:szCs w:val="24"/>
          <w:lang w:eastAsia="en-US"/>
        </w:rPr>
        <w:t>.</w:t>
      </w:r>
    </w:p>
    <w:p w14:paraId="317BB034" w14:textId="77777777" w:rsidR="00716EB6" w:rsidRPr="00CF2C32" w:rsidRDefault="004973D7" w:rsidP="0046635C">
      <w:pPr>
        <w:numPr>
          <w:ilvl w:val="1"/>
          <w:numId w:val="6"/>
        </w:numPr>
        <w:tabs>
          <w:tab w:val="clear" w:pos="720"/>
          <w:tab w:val="clear" w:pos="1440"/>
          <w:tab w:val="clear" w:pos="2160"/>
          <w:tab w:val="clear" w:pos="2880"/>
          <w:tab w:val="clear" w:pos="4680"/>
          <w:tab w:val="clear" w:pos="5400"/>
          <w:tab w:val="clear" w:pos="9000"/>
        </w:tabs>
        <w:autoSpaceDE w:val="0"/>
        <w:autoSpaceDN w:val="0"/>
        <w:adjustRightInd w:val="0"/>
        <w:spacing w:after="240" w:line="240" w:lineRule="auto"/>
        <w:ind w:hanging="792"/>
        <w:jc w:val="left"/>
        <w:rPr>
          <w:rFonts w:ascii="Arial" w:hAnsi="Arial" w:cs="Arial"/>
          <w:b/>
          <w:szCs w:val="24"/>
          <w:lang w:eastAsia="en-US"/>
        </w:rPr>
        <w:sectPr w:rsidR="00716EB6" w:rsidRPr="00CF2C32" w:rsidSect="00B561C0">
          <w:pgSz w:w="11906" w:h="16838" w:code="9"/>
          <w:pgMar w:top="1440" w:right="1440" w:bottom="1440" w:left="1440" w:header="720" w:footer="720" w:gutter="0"/>
          <w:cols w:space="708"/>
          <w:docGrid w:linePitch="360"/>
        </w:sectPr>
      </w:pPr>
      <w:r w:rsidRPr="00716EB6">
        <w:rPr>
          <w:rFonts w:ascii="Arial" w:hAnsi="Arial" w:cs="Arial"/>
          <w:szCs w:val="24"/>
          <w:lang w:eastAsia="en-US"/>
        </w:rPr>
        <w:t>Tender responses are to be submitted via PCS</w:t>
      </w:r>
      <w:r w:rsidR="00E7203D" w:rsidRPr="00716EB6">
        <w:rPr>
          <w:rFonts w:ascii="Arial" w:hAnsi="Arial" w:cs="Arial"/>
          <w:szCs w:val="24"/>
          <w:lang w:eastAsia="en-US"/>
        </w:rPr>
        <w:t>.</w:t>
      </w:r>
      <w:r w:rsidRPr="00716EB6">
        <w:rPr>
          <w:rFonts w:ascii="Arial" w:hAnsi="Arial" w:cs="Arial"/>
          <w:szCs w:val="24"/>
          <w:lang w:eastAsia="en-US"/>
        </w:rPr>
        <w:t xml:space="preserve"> </w:t>
      </w:r>
    </w:p>
    <w:p w14:paraId="71239B52" w14:textId="77777777" w:rsidR="004973D7" w:rsidRPr="004973D7" w:rsidRDefault="008D3CAD" w:rsidP="004973D7">
      <w:pPr>
        <w:tabs>
          <w:tab w:val="clear" w:pos="720"/>
          <w:tab w:val="clear" w:pos="1440"/>
          <w:tab w:val="clear" w:pos="2160"/>
          <w:tab w:val="clear" w:pos="2880"/>
          <w:tab w:val="clear" w:pos="4680"/>
          <w:tab w:val="clear" w:pos="5400"/>
          <w:tab w:val="clear" w:pos="9000"/>
        </w:tabs>
        <w:spacing w:after="240" w:line="240" w:lineRule="auto"/>
        <w:jc w:val="left"/>
        <w:rPr>
          <w:rFonts w:ascii="Arial" w:hAnsi="Arial" w:cs="Arial"/>
          <w:b/>
          <w:szCs w:val="24"/>
          <w:lang w:eastAsia="en-US"/>
        </w:rPr>
      </w:pPr>
      <w:r w:rsidRPr="004973D7">
        <w:rPr>
          <w:rFonts w:ascii="Arial" w:hAnsi="Arial" w:cs="Arial"/>
          <w:b/>
          <w:szCs w:val="24"/>
          <w:lang w:eastAsia="en-US"/>
        </w:rPr>
        <w:lastRenderedPageBreak/>
        <w:t>SCHEDULE 4 –</w:t>
      </w:r>
      <w:r>
        <w:rPr>
          <w:rFonts w:ascii="Arial" w:hAnsi="Arial" w:cs="Arial"/>
          <w:b/>
          <w:szCs w:val="24"/>
          <w:lang w:eastAsia="en-US"/>
        </w:rPr>
        <w:t xml:space="preserve"> </w:t>
      </w:r>
      <w:r w:rsidR="005A7C11">
        <w:rPr>
          <w:rFonts w:ascii="Arial" w:hAnsi="Arial" w:cs="Arial"/>
          <w:b/>
          <w:szCs w:val="24"/>
          <w:lang w:eastAsia="en-US"/>
        </w:rPr>
        <w:t xml:space="preserve">QUALITY </w:t>
      </w:r>
      <w:r>
        <w:rPr>
          <w:rFonts w:ascii="Arial" w:hAnsi="Arial" w:cs="Arial"/>
          <w:b/>
          <w:szCs w:val="24"/>
          <w:lang w:eastAsia="en-US"/>
        </w:rPr>
        <w:t xml:space="preserve">QUESTIONS </w:t>
      </w:r>
    </w:p>
    <w:p w14:paraId="7E0A9039" w14:textId="77777777" w:rsidR="00716EB6" w:rsidRDefault="00716EB6" w:rsidP="008E0BED">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color w:val="FF0000"/>
          <w:szCs w:val="24"/>
          <w:lang w:eastAsia="en-US"/>
        </w:rPr>
      </w:pPr>
    </w:p>
    <w:p w14:paraId="764BC939" w14:textId="77777777" w:rsidR="002131BA" w:rsidRPr="0038615D" w:rsidRDefault="004973D7" w:rsidP="008E0BED">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lang w:eastAsia="en-US"/>
        </w:rPr>
      </w:pPr>
      <w:r w:rsidRPr="0038615D">
        <w:rPr>
          <w:rFonts w:ascii="Arial" w:hAnsi="Arial" w:cs="Arial"/>
          <w:b/>
          <w:szCs w:val="24"/>
          <w:lang w:eastAsia="en-US"/>
        </w:rPr>
        <w:t>Section 1:</w:t>
      </w:r>
      <w:r w:rsidR="002131BA" w:rsidRPr="0038615D">
        <w:rPr>
          <w:rFonts w:ascii="Arial" w:hAnsi="Arial" w:cs="Arial"/>
          <w:b/>
          <w:szCs w:val="24"/>
          <w:lang w:eastAsia="en-US"/>
        </w:rPr>
        <w:t xml:space="preserve"> Mandatory Questions </w:t>
      </w:r>
    </w:p>
    <w:p w14:paraId="54738CE9" w14:textId="77777777" w:rsidR="004973D7" w:rsidRPr="00D72BA5" w:rsidRDefault="004973D7" w:rsidP="004973D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lang w:eastAsia="en-US"/>
        </w:rPr>
      </w:pPr>
    </w:p>
    <w:p w14:paraId="6FF1B490" w14:textId="77777777" w:rsidR="004973D7" w:rsidRPr="00D72BA5" w:rsidRDefault="004973D7" w:rsidP="002131BA">
      <w:pPr>
        <w:tabs>
          <w:tab w:val="clear" w:pos="720"/>
          <w:tab w:val="clear" w:pos="1440"/>
          <w:tab w:val="clear" w:pos="2160"/>
          <w:tab w:val="clear" w:pos="2880"/>
          <w:tab w:val="clear" w:pos="4680"/>
          <w:tab w:val="clear" w:pos="5400"/>
          <w:tab w:val="clear" w:pos="9000"/>
        </w:tabs>
        <w:spacing w:line="240" w:lineRule="auto"/>
        <w:rPr>
          <w:rFonts w:ascii="Arial" w:eastAsia="Calibri" w:hAnsi="Arial" w:cs="Arial"/>
          <w:szCs w:val="24"/>
          <w:lang w:eastAsia="en-US"/>
        </w:rPr>
      </w:pPr>
      <w:r w:rsidRPr="00D72BA5">
        <w:rPr>
          <w:rFonts w:ascii="Arial" w:eastAsia="Calibri" w:hAnsi="Arial" w:cs="Arial"/>
          <w:szCs w:val="24"/>
          <w:lang w:eastAsia="en-US"/>
        </w:rPr>
        <w:t>Failure to disclose information relevant to this section or misrepresentation in relation to the information disclosed may result in exclusion of the bidder from this procurement process or the termination of any subsequent contract that is be awarded to them.</w:t>
      </w:r>
    </w:p>
    <w:p w14:paraId="26A8E410" w14:textId="77777777" w:rsidR="004973D7" w:rsidRPr="00D72BA5" w:rsidRDefault="004973D7" w:rsidP="002131BA">
      <w:pPr>
        <w:tabs>
          <w:tab w:val="clear" w:pos="720"/>
          <w:tab w:val="clear" w:pos="1440"/>
          <w:tab w:val="clear" w:pos="2160"/>
          <w:tab w:val="clear" w:pos="2880"/>
          <w:tab w:val="clear" w:pos="4680"/>
          <w:tab w:val="clear" w:pos="5400"/>
          <w:tab w:val="clear" w:pos="9000"/>
        </w:tabs>
        <w:spacing w:line="240" w:lineRule="auto"/>
        <w:rPr>
          <w:rFonts w:ascii="Arial" w:eastAsia="Calibri" w:hAnsi="Arial" w:cs="Arial"/>
          <w:szCs w:val="24"/>
          <w:lang w:eastAsia="en-US"/>
        </w:rPr>
      </w:pPr>
    </w:p>
    <w:p w14:paraId="3841F515" w14:textId="77777777" w:rsidR="004973D7" w:rsidRDefault="004973D7" w:rsidP="002131BA">
      <w:pPr>
        <w:tabs>
          <w:tab w:val="clear" w:pos="720"/>
          <w:tab w:val="clear" w:pos="1440"/>
          <w:tab w:val="clear" w:pos="2160"/>
          <w:tab w:val="clear" w:pos="2880"/>
          <w:tab w:val="clear" w:pos="4680"/>
          <w:tab w:val="clear" w:pos="5400"/>
          <w:tab w:val="clear" w:pos="9000"/>
        </w:tabs>
        <w:spacing w:line="240" w:lineRule="auto"/>
        <w:rPr>
          <w:rFonts w:ascii="Arial" w:eastAsia="Calibri" w:hAnsi="Arial" w:cs="Arial"/>
          <w:szCs w:val="24"/>
          <w:lang w:eastAsia="en-US"/>
        </w:rPr>
      </w:pPr>
      <w:r w:rsidRPr="00D72BA5">
        <w:rPr>
          <w:rFonts w:ascii="Arial" w:eastAsia="Calibri" w:hAnsi="Arial" w:cs="Arial"/>
          <w:szCs w:val="24"/>
          <w:lang w:eastAsia="en-US"/>
        </w:rPr>
        <w:t>The bidder may be asked to provide the relevant documentation or to state where the extract from the relevant register, for example judicial records, is available electronically to the public body so that it may retrieve this information. By indicating this information, the bidder agrees that the public body may retrieve the documentation subject to the national rules implementing Directive 95/46/EC on the processing of personal data, and in particular of special categories of data such as on offences, criminal convictions or security measure.</w:t>
      </w:r>
    </w:p>
    <w:p w14:paraId="5563F41B" w14:textId="77777777" w:rsidR="004973D7" w:rsidRPr="004973D7" w:rsidRDefault="004973D7" w:rsidP="004973D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3"/>
          <w:szCs w:val="23"/>
          <w:lang w:eastAsia="en-US"/>
        </w:rPr>
      </w:pPr>
    </w:p>
    <w:p w14:paraId="7698829A" w14:textId="77777777" w:rsidR="004973D7" w:rsidRPr="004973D7" w:rsidRDefault="004973D7" w:rsidP="008E0BED">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3"/>
          <w:szCs w:val="23"/>
          <w:lang w:eastAsia="en-US"/>
        </w:rPr>
      </w:pPr>
      <w:r w:rsidRPr="004973D7">
        <w:rPr>
          <w:rFonts w:ascii="Arial" w:hAnsi="Arial" w:cs="Arial"/>
          <w:b/>
          <w:sz w:val="23"/>
          <w:szCs w:val="23"/>
          <w:lang w:eastAsia="en-US"/>
        </w:rPr>
        <w:t>Relating to Criminal Convictions</w:t>
      </w:r>
    </w:p>
    <w:p w14:paraId="53D74322" w14:textId="77777777" w:rsidR="004973D7" w:rsidRPr="004973D7" w:rsidRDefault="004973D7" w:rsidP="008E0BED">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3"/>
          <w:szCs w:val="23"/>
          <w:lang w:eastAsia="en-US"/>
        </w:rPr>
      </w:pPr>
    </w:p>
    <w:p w14:paraId="04374C7E" w14:textId="77777777" w:rsidR="004973D7" w:rsidRPr="004973D7" w:rsidRDefault="004973D7" w:rsidP="008E0BED">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lang w:eastAsia="en-US"/>
        </w:rPr>
      </w:pPr>
      <w:r w:rsidRPr="004973D7">
        <w:rPr>
          <w:rFonts w:ascii="Arial" w:eastAsia="Calibri" w:hAnsi="Arial"/>
          <w:lang w:eastAsia="en-US"/>
        </w:rPr>
        <w:t>1. The common law offence of conspiracy; where that conspiracy relates to participation in a criminal organisation as defined in Article 2 of Council Framework Decision 2008/841/JHA on the fight against organised crime or an offence under sections 28 or 30 of the Criminal Justice and Licensing (Scotland) Act 2010;</w:t>
      </w:r>
      <w:r w:rsidRPr="004973D7">
        <w:rPr>
          <w:rFonts w:ascii="Arial" w:eastAsia="Calibri" w:hAnsi="Arial"/>
          <w:lang w:eastAsia="en-US"/>
        </w:rPr>
        <w:br/>
      </w:r>
      <w:r w:rsidRPr="004973D7">
        <w:rPr>
          <w:rFonts w:ascii="Arial" w:eastAsia="Calibri" w:hAnsi="Arial"/>
          <w:lang w:eastAsia="en-US"/>
        </w:rPr>
        <w:br/>
        <w:t>2. a) Corruption; within the meaning of section 1(2) of the Public Bodies Corrupt Practices Act 1889 or section 1 of the Prevention of Corruption Act 1906, where the offence relates to active corruption as defined in Article 3 of the Council Act of 26th May 1997 and Article 3(1) of Council Joint Action 98/742/JHA;</w:t>
      </w:r>
      <w:r w:rsidRPr="004973D7">
        <w:rPr>
          <w:rFonts w:ascii="Arial" w:eastAsia="Calibri" w:hAnsi="Arial"/>
          <w:lang w:eastAsia="en-US"/>
        </w:rPr>
        <w:br/>
        <w:t xml:space="preserve">    b) Bribery or Corruption within the meaning of sections 68 and 69 of the Criminal Justice (Scotland) Act 2003, where the offence relates to active bribery or corruption</w:t>
      </w:r>
      <w:r w:rsidRPr="004973D7">
        <w:rPr>
          <w:rFonts w:ascii="Arial" w:eastAsia="Calibri" w:hAnsi="Arial"/>
          <w:lang w:eastAsia="en-US"/>
        </w:rPr>
        <w:br/>
        <w:t xml:space="preserve">     c) Bribery within the meaning of sections 1 or 6 of the Bribery Act 2010;</w:t>
      </w:r>
      <w:r w:rsidRPr="004973D7">
        <w:rPr>
          <w:rFonts w:ascii="Arial" w:eastAsia="Calibri" w:hAnsi="Arial"/>
          <w:lang w:eastAsia="en-US"/>
        </w:rPr>
        <w:br/>
      </w:r>
      <w:r w:rsidRPr="004973D7">
        <w:rPr>
          <w:rFonts w:ascii="Arial" w:eastAsia="Calibri" w:hAnsi="Arial"/>
          <w:lang w:eastAsia="en-US"/>
        </w:rPr>
        <w:br/>
        <w:t>3. Fraud where the offence relates to fraud affecting the European Communities’ financial interests as defined by Article 1 of the Convention on the protection of the financial interests of the European Communities</w:t>
      </w:r>
      <w:r w:rsidRPr="004973D7">
        <w:rPr>
          <w:rFonts w:ascii="Arial" w:eastAsia="Calibri" w:hAnsi="Arial"/>
          <w:lang w:eastAsia="en-US"/>
        </w:rPr>
        <w:br/>
      </w:r>
      <w:r w:rsidRPr="004973D7">
        <w:rPr>
          <w:rFonts w:ascii="Arial" w:eastAsia="Calibri" w:hAnsi="Arial"/>
          <w:lang w:eastAsia="en-US"/>
        </w:rPr>
        <w:tab/>
        <w:t>a) the offence of cheating the Revenue</w:t>
      </w:r>
      <w:r w:rsidRPr="004973D7">
        <w:rPr>
          <w:rFonts w:ascii="Arial" w:eastAsia="Calibri" w:hAnsi="Arial"/>
          <w:lang w:eastAsia="en-US"/>
        </w:rPr>
        <w:br/>
      </w:r>
      <w:r w:rsidRPr="004973D7">
        <w:rPr>
          <w:rFonts w:ascii="Arial" w:eastAsia="Calibri" w:hAnsi="Arial"/>
          <w:lang w:eastAsia="en-US"/>
        </w:rPr>
        <w:tab/>
        <w:t>b) the common law offence of fraud</w:t>
      </w:r>
      <w:r w:rsidRPr="004973D7">
        <w:rPr>
          <w:rFonts w:ascii="Arial" w:eastAsia="Calibri" w:hAnsi="Arial"/>
          <w:lang w:eastAsia="en-US"/>
        </w:rPr>
        <w:br/>
      </w:r>
      <w:r w:rsidRPr="004973D7">
        <w:rPr>
          <w:rFonts w:ascii="Arial" w:eastAsia="Calibri" w:hAnsi="Arial"/>
          <w:lang w:eastAsia="en-US"/>
        </w:rPr>
        <w:tab/>
        <w:t>c) the common law offence of theft or fraud</w:t>
      </w:r>
      <w:r w:rsidRPr="004973D7">
        <w:rPr>
          <w:rFonts w:ascii="Arial" w:eastAsia="Calibri" w:hAnsi="Arial"/>
          <w:lang w:eastAsia="en-US"/>
        </w:rPr>
        <w:br/>
      </w:r>
      <w:r w:rsidRPr="004973D7">
        <w:rPr>
          <w:rFonts w:ascii="Arial" w:eastAsia="Calibri" w:hAnsi="Arial"/>
          <w:lang w:eastAsia="en-US"/>
        </w:rPr>
        <w:tab/>
        <w:t xml:space="preserve">d) fraudulent trading within the meaning of section 458 of the Companies </w:t>
      </w:r>
      <w:r w:rsidRPr="004973D7">
        <w:rPr>
          <w:rFonts w:ascii="Arial" w:eastAsia="Calibri" w:hAnsi="Arial"/>
          <w:lang w:eastAsia="en-US"/>
        </w:rPr>
        <w:tab/>
        <w:t xml:space="preserve">Act </w:t>
      </w:r>
      <w:r w:rsidRPr="004973D7">
        <w:rPr>
          <w:rFonts w:ascii="Arial" w:eastAsia="Calibri" w:hAnsi="Arial"/>
          <w:lang w:eastAsia="en-US"/>
        </w:rPr>
        <w:tab/>
        <w:t>1985, or section 993 of the Companies Act 2006;</w:t>
      </w:r>
      <w:r w:rsidRPr="004973D7">
        <w:rPr>
          <w:rFonts w:ascii="Arial" w:eastAsia="Calibri" w:hAnsi="Arial"/>
          <w:lang w:eastAsia="en-US"/>
        </w:rPr>
        <w:br/>
      </w:r>
      <w:r w:rsidRPr="004973D7">
        <w:rPr>
          <w:rFonts w:ascii="Arial" w:eastAsia="Calibri" w:hAnsi="Arial"/>
          <w:lang w:eastAsia="en-US"/>
        </w:rPr>
        <w:tab/>
        <w:t xml:space="preserve">e) fraudulent evasion within the meaning of section 170 of the Customs and </w:t>
      </w:r>
      <w:r w:rsidRPr="004973D7">
        <w:rPr>
          <w:rFonts w:ascii="Arial" w:eastAsia="Calibri" w:hAnsi="Arial"/>
          <w:lang w:eastAsia="en-US"/>
        </w:rPr>
        <w:tab/>
        <w:t xml:space="preserve">Excise Management Act 1979 or section 72 of the Value Added Tax Act </w:t>
      </w:r>
      <w:r w:rsidRPr="004973D7">
        <w:rPr>
          <w:rFonts w:ascii="Arial" w:eastAsia="Calibri" w:hAnsi="Arial"/>
          <w:lang w:eastAsia="en-US"/>
        </w:rPr>
        <w:tab/>
        <w:t>1994;</w:t>
      </w:r>
      <w:r w:rsidRPr="004973D7">
        <w:rPr>
          <w:rFonts w:ascii="Arial" w:eastAsia="Calibri" w:hAnsi="Arial"/>
          <w:lang w:eastAsia="en-US"/>
        </w:rPr>
        <w:br/>
      </w:r>
      <w:r w:rsidRPr="004973D7">
        <w:rPr>
          <w:rFonts w:ascii="Arial" w:eastAsia="Calibri" w:hAnsi="Arial"/>
          <w:lang w:eastAsia="en-US"/>
        </w:rPr>
        <w:tab/>
        <w:t xml:space="preserve">f) an offence in connection with taxation in the European Union within the </w:t>
      </w:r>
      <w:r w:rsidRPr="004973D7">
        <w:rPr>
          <w:rFonts w:ascii="Arial" w:eastAsia="Calibri" w:hAnsi="Arial"/>
          <w:lang w:eastAsia="en-US"/>
        </w:rPr>
        <w:tab/>
        <w:t>meaning of section 71 of the Criminal Justice Act 1993;</w:t>
      </w:r>
      <w:r w:rsidRPr="004973D7">
        <w:rPr>
          <w:rFonts w:ascii="Arial" w:eastAsia="Calibri" w:hAnsi="Arial"/>
          <w:lang w:eastAsia="en-US"/>
        </w:rPr>
        <w:br/>
      </w:r>
      <w:r w:rsidRPr="004973D7">
        <w:rPr>
          <w:rFonts w:ascii="Arial" w:eastAsia="Calibri" w:hAnsi="Arial"/>
          <w:lang w:eastAsia="en-US"/>
        </w:rPr>
        <w:tab/>
        <w:t>g) the common law offence of uttering; or</w:t>
      </w:r>
      <w:r w:rsidRPr="004973D7">
        <w:rPr>
          <w:rFonts w:ascii="Arial" w:eastAsia="Calibri" w:hAnsi="Arial"/>
          <w:lang w:eastAsia="en-US"/>
        </w:rPr>
        <w:br/>
      </w:r>
      <w:r w:rsidRPr="004973D7">
        <w:rPr>
          <w:rFonts w:ascii="Arial" w:eastAsia="Calibri" w:hAnsi="Arial"/>
          <w:lang w:eastAsia="en-US"/>
        </w:rPr>
        <w:tab/>
        <w:t>h) the common law offence of attempting to pervert the course of justice;</w:t>
      </w:r>
      <w:r w:rsidRPr="004973D7">
        <w:rPr>
          <w:rFonts w:ascii="Arial" w:eastAsia="Calibri" w:hAnsi="Arial"/>
          <w:lang w:eastAsia="en-US"/>
        </w:rPr>
        <w:br/>
      </w:r>
      <w:r w:rsidRPr="004973D7">
        <w:rPr>
          <w:rFonts w:ascii="Arial" w:eastAsia="Calibri" w:hAnsi="Arial"/>
          <w:lang w:eastAsia="en-US"/>
        </w:rPr>
        <w:br/>
        <w:t xml:space="preserve">4. Terrorist offences or offences linked to terrorist activities; listed in section 41 of the </w:t>
      </w:r>
      <w:r w:rsidRPr="004973D7">
        <w:rPr>
          <w:rFonts w:ascii="Arial" w:eastAsia="Calibri" w:hAnsi="Arial"/>
          <w:lang w:eastAsia="en-US"/>
        </w:rPr>
        <w:lastRenderedPageBreak/>
        <w:t>Counter-Terrorism Act 2008; or Schedule 2 to that Act where the court has determined that there is a terrorist connection.</w:t>
      </w:r>
      <w:r w:rsidRPr="004973D7">
        <w:rPr>
          <w:rFonts w:ascii="Arial" w:eastAsia="Calibri" w:hAnsi="Arial"/>
          <w:lang w:eastAsia="en-US"/>
        </w:rPr>
        <w:br/>
      </w:r>
      <w:r w:rsidRPr="004973D7">
        <w:rPr>
          <w:rFonts w:ascii="Arial" w:eastAsia="Calibri" w:hAnsi="Arial"/>
          <w:lang w:eastAsia="en-US"/>
        </w:rPr>
        <w:br/>
        <w:t>5a) Money laundering within the meaning of sections 340(11) and 415 of the Proceeds of Crime Act 2002;</w:t>
      </w:r>
      <w:r w:rsidRPr="004973D7">
        <w:rPr>
          <w:rFonts w:ascii="Arial" w:eastAsia="Calibri" w:hAnsi="Arial"/>
          <w:lang w:eastAsia="en-US"/>
        </w:rPr>
        <w:br/>
      </w:r>
      <w:r w:rsidRPr="004973D7">
        <w:rPr>
          <w:rFonts w:ascii="Arial" w:eastAsia="Calibri" w:hAnsi="Arial"/>
          <w:lang w:eastAsia="en-US"/>
        </w:rPr>
        <w:br/>
        <w:t>5b) Money Laundering or Terrorist financing; an offence in connection with the proceeds of criminal conduct within the meaning of section 93A, 93B or 93C of the Criminal Justice Act 1988;</w:t>
      </w:r>
      <w:r w:rsidRPr="004973D7">
        <w:rPr>
          <w:rFonts w:ascii="Arial" w:eastAsia="Calibri" w:hAnsi="Arial"/>
          <w:lang w:eastAsia="en-US"/>
        </w:rPr>
        <w:br/>
      </w:r>
      <w:r w:rsidRPr="004973D7">
        <w:rPr>
          <w:rFonts w:ascii="Arial" w:eastAsia="Calibri" w:hAnsi="Arial"/>
          <w:lang w:eastAsia="en-US"/>
        </w:rPr>
        <w:br/>
        <w:t>6. Child labour and other forms of trafficking in human beings; any offence under Part 1 of the Human Trafficking and Exploitation (Scotland) Act 2015 or under any provision referred to in the Schedule to that Act;</w:t>
      </w:r>
    </w:p>
    <w:p w14:paraId="587E28C8" w14:textId="77777777" w:rsidR="004973D7" w:rsidRPr="004973D7" w:rsidRDefault="004973D7" w:rsidP="008E0BED">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lang w:eastAsia="en-US"/>
        </w:rPr>
      </w:pPr>
    </w:p>
    <w:p w14:paraId="7AEF6488" w14:textId="77777777" w:rsidR="004973D7" w:rsidRPr="004973D7" w:rsidRDefault="004973D7" w:rsidP="008E0BED">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lang w:eastAsia="en-US"/>
        </w:rPr>
      </w:pPr>
      <w:r w:rsidRPr="004973D7">
        <w:rPr>
          <w:rFonts w:ascii="Arial" w:eastAsia="Calibri" w:hAnsi="Arial"/>
          <w:lang w:eastAsia="en-US"/>
        </w:rPr>
        <w:t>7. Drugs trafficking, an offence in connection with the proceeds of drug trafficking within the meaning of section 49, 50 or 51 of the Drug Trafficking Act 1994;</w:t>
      </w:r>
    </w:p>
    <w:p w14:paraId="4CF0BA7A" w14:textId="77777777" w:rsidR="004973D7" w:rsidRPr="004973D7" w:rsidRDefault="004973D7" w:rsidP="008E0BED">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lang w:eastAsia="en-US"/>
        </w:rPr>
      </w:pPr>
    </w:p>
    <w:p w14:paraId="4A2ECAF0" w14:textId="77777777" w:rsidR="004973D7" w:rsidRPr="004973D7" w:rsidRDefault="004973D7" w:rsidP="008E0BED">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lang w:eastAsia="en-US"/>
        </w:rPr>
      </w:pPr>
      <w:r w:rsidRPr="004973D7">
        <w:rPr>
          <w:rFonts w:ascii="Arial" w:eastAsia="Calibri" w:hAnsi="Arial"/>
          <w:lang w:eastAsia="en-US"/>
        </w:rPr>
        <w:t>8. Any other offence</w:t>
      </w:r>
      <w:r w:rsidRPr="004973D7">
        <w:rPr>
          <w:rFonts w:ascii="Arial" w:hAnsi="Arial"/>
          <w:lang w:eastAsia="en-US"/>
        </w:rPr>
        <w:t xml:space="preserve"> </w:t>
      </w:r>
      <w:r w:rsidRPr="004973D7">
        <w:rPr>
          <w:rFonts w:ascii="Arial" w:eastAsia="Calibri" w:hAnsi="Arial"/>
          <w:lang w:eastAsia="en-US"/>
        </w:rPr>
        <w:t>within the meaning of Article 57(1) of the Directive as defined by the law of any EEA state or any part thereof.</w:t>
      </w:r>
    </w:p>
    <w:p w14:paraId="002C3341" w14:textId="77777777" w:rsidR="004973D7" w:rsidRPr="004973D7" w:rsidRDefault="004973D7" w:rsidP="004973D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3"/>
          <w:szCs w:val="23"/>
          <w:lang w:eastAsia="en-US"/>
        </w:rPr>
      </w:pPr>
    </w:p>
    <w:tbl>
      <w:tblPr>
        <w:tblStyle w:val="Grilledutableau"/>
        <w:tblW w:w="0" w:type="auto"/>
        <w:tblLayout w:type="fixed"/>
        <w:tblLook w:val="04A0" w:firstRow="1" w:lastRow="0" w:firstColumn="1" w:lastColumn="0" w:noHBand="0" w:noVBand="1"/>
      </w:tblPr>
      <w:tblGrid>
        <w:gridCol w:w="1384"/>
        <w:gridCol w:w="5445"/>
        <w:gridCol w:w="2413"/>
      </w:tblGrid>
      <w:tr w:rsidR="004973D7" w:rsidRPr="0038615D" w14:paraId="2F5C35B1" w14:textId="77777777" w:rsidTr="004973D7">
        <w:tc>
          <w:tcPr>
            <w:tcW w:w="1384" w:type="dxa"/>
            <w:tcBorders>
              <w:top w:val="single" w:sz="18" w:space="0" w:color="auto"/>
              <w:left w:val="single" w:sz="18" w:space="0" w:color="auto"/>
              <w:bottom w:val="single" w:sz="12" w:space="0" w:color="auto"/>
              <w:right w:val="single" w:sz="6" w:space="0" w:color="auto"/>
            </w:tcBorders>
            <w:shd w:val="clear" w:color="auto" w:fill="BFBFBF"/>
          </w:tcPr>
          <w:p w14:paraId="3AB704D4" w14:textId="77777777" w:rsidR="004973D7" w:rsidRPr="0038615D" w:rsidRDefault="004973D7" w:rsidP="004973D7">
            <w:pPr>
              <w:spacing w:line="240" w:lineRule="auto"/>
              <w:jc w:val="left"/>
              <w:rPr>
                <w:rFonts w:ascii="Arial" w:hAnsi="Arial" w:cs="Arial"/>
                <w:b/>
                <w:szCs w:val="24"/>
              </w:rPr>
            </w:pPr>
            <w:r w:rsidRPr="0038615D">
              <w:rPr>
                <w:rFonts w:ascii="Arial" w:hAnsi="Arial" w:cs="Arial"/>
                <w:b/>
                <w:szCs w:val="24"/>
              </w:rPr>
              <w:t xml:space="preserve">Question </w:t>
            </w:r>
          </w:p>
        </w:tc>
        <w:tc>
          <w:tcPr>
            <w:tcW w:w="5445" w:type="dxa"/>
            <w:tcBorders>
              <w:top w:val="single" w:sz="18" w:space="0" w:color="auto"/>
              <w:left w:val="single" w:sz="12" w:space="0" w:color="auto"/>
              <w:bottom w:val="single" w:sz="12" w:space="0" w:color="auto"/>
              <w:right w:val="single" w:sz="6" w:space="0" w:color="auto"/>
            </w:tcBorders>
            <w:shd w:val="clear" w:color="auto" w:fill="BFBFBF"/>
          </w:tcPr>
          <w:p w14:paraId="1A41060C" w14:textId="77777777" w:rsidR="004973D7" w:rsidRPr="0038615D" w:rsidRDefault="004973D7" w:rsidP="004973D7">
            <w:pPr>
              <w:spacing w:line="240" w:lineRule="auto"/>
              <w:jc w:val="left"/>
              <w:rPr>
                <w:rFonts w:ascii="Arial" w:hAnsi="Arial" w:cs="Arial"/>
                <w:szCs w:val="24"/>
              </w:rPr>
            </w:pPr>
          </w:p>
        </w:tc>
        <w:tc>
          <w:tcPr>
            <w:tcW w:w="2413" w:type="dxa"/>
            <w:tcBorders>
              <w:top w:val="single" w:sz="18" w:space="0" w:color="auto"/>
              <w:left w:val="single" w:sz="6" w:space="0" w:color="auto"/>
              <w:bottom w:val="single" w:sz="12" w:space="0" w:color="auto"/>
              <w:right w:val="single" w:sz="18" w:space="0" w:color="auto"/>
            </w:tcBorders>
            <w:shd w:val="clear" w:color="auto" w:fill="BFBFBF"/>
          </w:tcPr>
          <w:p w14:paraId="4B91B1BB" w14:textId="77777777" w:rsidR="004973D7" w:rsidRPr="0038615D" w:rsidRDefault="004973D7" w:rsidP="004973D7">
            <w:pPr>
              <w:spacing w:line="240" w:lineRule="auto"/>
              <w:jc w:val="left"/>
              <w:rPr>
                <w:rFonts w:ascii="Arial" w:hAnsi="Arial" w:cs="Arial"/>
                <w:b/>
                <w:szCs w:val="24"/>
              </w:rPr>
            </w:pPr>
            <w:r w:rsidRPr="0038615D">
              <w:rPr>
                <w:rFonts w:ascii="Arial" w:hAnsi="Arial" w:cs="Arial"/>
                <w:b/>
                <w:szCs w:val="24"/>
              </w:rPr>
              <w:t>Answer</w:t>
            </w:r>
          </w:p>
        </w:tc>
      </w:tr>
      <w:tr w:rsidR="004973D7" w:rsidRPr="0038615D" w14:paraId="631F3BA8" w14:textId="77777777" w:rsidTr="004973D7">
        <w:tc>
          <w:tcPr>
            <w:tcW w:w="1384" w:type="dxa"/>
            <w:tcBorders>
              <w:top w:val="single" w:sz="12" w:space="0" w:color="auto"/>
              <w:left w:val="single" w:sz="18" w:space="0" w:color="auto"/>
              <w:bottom w:val="single" w:sz="6" w:space="0" w:color="auto"/>
              <w:right w:val="single" w:sz="6" w:space="0" w:color="auto"/>
            </w:tcBorders>
          </w:tcPr>
          <w:p w14:paraId="7F848A35" w14:textId="77777777" w:rsidR="004973D7" w:rsidRPr="0038615D" w:rsidRDefault="004973D7" w:rsidP="004973D7">
            <w:pPr>
              <w:spacing w:line="240" w:lineRule="auto"/>
              <w:jc w:val="left"/>
              <w:rPr>
                <w:rFonts w:ascii="Arial" w:hAnsi="Arial" w:cs="Arial"/>
                <w:szCs w:val="24"/>
              </w:rPr>
            </w:pPr>
            <w:r w:rsidRPr="0038615D">
              <w:rPr>
                <w:rFonts w:ascii="Arial" w:hAnsi="Arial" w:cs="Arial"/>
                <w:szCs w:val="24"/>
              </w:rPr>
              <w:t>1</w:t>
            </w:r>
          </w:p>
        </w:tc>
        <w:tc>
          <w:tcPr>
            <w:tcW w:w="5445" w:type="dxa"/>
            <w:tcBorders>
              <w:top w:val="single" w:sz="12" w:space="0" w:color="auto"/>
              <w:left w:val="single" w:sz="12" w:space="0" w:color="auto"/>
              <w:bottom w:val="single" w:sz="6" w:space="0" w:color="auto"/>
              <w:right w:val="single" w:sz="6" w:space="0" w:color="auto"/>
            </w:tcBorders>
            <w:shd w:val="clear" w:color="auto" w:fill="auto"/>
          </w:tcPr>
          <w:p w14:paraId="1AB71B54" w14:textId="77777777" w:rsidR="004973D7" w:rsidRPr="0038615D" w:rsidRDefault="004973D7" w:rsidP="004973D7">
            <w:pPr>
              <w:spacing w:line="240" w:lineRule="auto"/>
              <w:jc w:val="left"/>
              <w:rPr>
                <w:rFonts w:ascii="Arial" w:hAnsi="Arial" w:cs="Arial"/>
                <w:szCs w:val="24"/>
              </w:rPr>
            </w:pPr>
            <w:r w:rsidRPr="0038615D">
              <w:rPr>
                <w:rFonts w:ascii="Arial" w:hAnsi="Arial" w:cs="Arial"/>
                <w:szCs w:val="24"/>
              </w:rPr>
              <w:t>Has the bidder itself or any person who is a member of its administrative, management or supervisory body or has powers of representation, decision or control therein been the subject of a conviction by final judgment within the last five years for one of the reasons (1-8) listed above?</w:t>
            </w:r>
          </w:p>
        </w:tc>
        <w:tc>
          <w:tcPr>
            <w:tcW w:w="2413" w:type="dxa"/>
            <w:tcBorders>
              <w:top w:val="single" w:sz="12" w:space="0" w:color="auto"/>
              <w:left w:val="single" w:sz="6" w:space="0" w:color="auto"/>
              <w:bottom w:val="single" w:sz="4" w:space="0" w:color="auto"/>
              <w:right w:val="single" w:sz="18" w:space="0" w:color="auto"/>
            </w:tcBorders>
            <w:shd w:val="clear" w:color="auto" w:fill="auto"/>
          </w:tcPr>
          <w:p w14:paraId="7DA01398" w14:textId="77777777" w:rsidR="004973D7" w:rsidRPr="0038615D" w:rsidRDefault="004973D7" w:rsidP="004973D7">
            <w:pPr>
              <w:spacing w:line="240" w:lineRule="auto"/>
              <w:jc w:val="left"/>
              <w:rPr>
                <w:rFonts w:ascii="Arial" w:hAnsi="Arial" w:cs="Arial"/>
                <w:szCs w:val="24"/>
              </w:rPr>
            </w:pPr>
          </w:p>
          <w:p w14:paraId="011CA343" w14:textId="77777777" w:rsidR="004973D7" w:rsidRPr="0038615D" w:rsidRDefault="004973D7" w:rsidP="004973D7">
            <w:pPr>
              <w:spacing w:line="240" w:lineRule="auto"/>
              <w:jc w:val="left"/>
              <w:rPr>
                <w:rFonts w:ascii="Arial" w:hAnsi="Arial" w:cs="Arial"/>
                <w:szCs w:val="24"/>
              </w:rPr>
            </w:pPr>
          </w:p>
          <w:p w14:paraId="42AFEA53" w14:textId="77777777" w:rsidR="004973D7" w:rsidRPr="0038615D" w:rsidRDefault="004973D7" w:rsidP="004973D7">
            <w:pPr>
              <w:spacing w:line="240" w:lineRule="auto"/>
              <w:jc w:val="left"/>
              <w:rPr>
                <w:rFonts w:ascii="Arial" w:hAnsi="Arial" w:cs="Arial"/>
                <w:szCs w:val="24"/>
              </w:rPr>
            </w:pPr>
            <w:r w:rsidRPr="0038615D">
              <w:rPr>
                <w:rFonts w:ascii="Arial" w:hAnsi="Arial" w:cs="Arial"/>
                <w:b/>
                <w:color w:val="000000"/>
                <w:szCs w:val="24"/>
              </w:rPr>
              <w:fldChar w:fldCharType="begin">
                <w:ffData>
                  <w:name w:val="Check4"/>
                  <w:enabled/>
                  <w:calcOnExit w:val="0"/>
                  <w:checkBox>
                    <w:sizeAuto/>
                    <w:default w:val="0"/>
                  </w:checkBox>
                </w:ffData>
              </w:fldChar>
            </w:r>
            <w:r w:rsidRPr="0038615D">
              <w:rPr>
                <w:rFonts w:ascii="Arial" w:hAnsi="Arial" w:cs="Arial"/>
                <w:b/>
                <w:color w:val="000000"/>
                <w:szCs w:val="24"/>
              </w:rPr>
              <w:instrText xml:space="preserve"> FORMCHECKBOX </w:instrText>
            </w:r>
            <w:r w:rsidRPr="0038615D">
              <w:rPr>
                <w:rFonts w:ascii="Arial" w:hAnsi="Arial" w:cs="Arial"/>
                <w:b/>
                <w:color w:val="000000"/>
                <w:szCs w:val="24"/>
              </w:rPr>
            </w:r>
            <w:r w:rsidRPr="0038615D">
              <w:rPr>
                <w:rFonts w:ascii="Arial" w:hAnsi="Arial" w:cs="Arial"/>
                <w:b/>
                <w:color w:val="000000"/>
                <w:szCs w:val="24"/>
              </w:rPr>
              <w:fldChar w:fldCharType="end"/>
            </w:r>
            <w:r w:rsidRPr="0038615D">
              <w:rPr>
                <w:rFonts w:ascii="Arial" w:hAnsi="Arial" w:cs="Arial"/>
                <w:b/>
                <w:color w:val="0000FF"/>
                <w:szCs w:val="24"/>
              </w:rPr>
              <w:t xml:space="preserve"> </w:t>
            </w:r>
            <w:r w:rsidRPr="0038615D">
              <w:rPr>
                <w:rFonts w:ascii="Arial" w:hAnsi="Arial" w:cs="Arial"/>
                <w:szCs w:val="24"/>
              </w:rPr>
              <w:t xml:space="preserve">Yes </w:t>
            </w:r>
            <w:r w:rsidRPr="0038615D">
              <w:rPr>
                <w:rFonts w:ascii="Arial" w:hAnsi="Arial" w:cs="Arial"/>
                <w:b/>
                <w:color w:val="000000"/>
                <w:szCs w:val="24"/>
              </w:rPr>
              <w:fldChar w:fldCharType="begin">
                <w:ffData>
                  <w:name w:val="Check4"/>
                  <w:enabled/>
                  <w:calcOnExit w:val="0"/>
                  <w:checkBox>
                    <w:sizeAuto/>
                    <w:default w:val="0"/>
                  </w:checkBox>
                </w:ffData>
              </w:fldChar>
            </w:r>
            <w:r w:rsidRPr="0038615D">
              <w:rPr>
                <w:rFonts w:ascii="Arial" w:hAnsi="Arial" w:cs="Arial"/>
                <w:b/>
                <w:color w:val="000000"/>
                <w:szCs w:val="24"/>
              </w:rPr>
              <w:instrText xml:space="preserve"> FORMCHECKBOX </w:instrText>
            </w:r>
            <w:r w:rsidRPr="0038615D">
              <w:rPr>
                <w:rFonts w:ascii="Arial" w:hAnsi="Arial" w:cs="Arial"/>
                <w:b/>
                <w:color w:val="000000"/>
                <w:szCs w:val="24"/>
              </w:rPr>
            </w:r>
            <w:r w:rsidRPr="0038615D">
              <w:rPr>
                <w:rFonts w:ascii="Arial" w:hAnsi="Arial" w:cs="Arial"/>
                <w:b/>
                <w:color w:val="000000"/>
                <w:szCs w:val="24"/>
              </w:rPr>
              <w:fldChar w:fldCharType="end"/>
            </w:r>
            <w:r w:rsidRPr="0038615D">
              <w:rPr>
                <w:rFonts w:ascii="Arial" w:hAnsi="Arial" w:cs="Arial"/>
                <w:b/>
                <w:color w:val="0000FF"/>
                <w:szCs w:val="24"/>
              </w:rPr>
              <w:t xml:space="preserve"> </w:t>
            </w:r>
            <w:r w:rsidRPr="0038615D">
              <w:rPr>
                <w:rFonts w:ascii="Arial" w:hAnsi="Arial" w:cs="Arial"/>
                <w:szCs w:val="24"/>
              </w:rPr>
              <w:t xml:space="preserve"> No</w:t>
            </w:r>
          </w:p>
          <w:p w14:paraId="71BD59B4" w14:textId="77777777" w:rsidR="004973D7" w:rsidRPr="0038615D" w:rsidRDefault="004973D7" w:rsidP="004973D7">
            <w:pPr>
              <w:spacing w:line="240" w:lineRule="auto"/>
              <w:jc w:val="left"/>
              <w:rPr>
                <w:rFonts w:ascii="Arial" w:hAnsi="Arial" w:cs="Arial"/>
                <w:szCs w:val="24"/>
              </w:rPr>
            </w:pPr>
          </w:p>
          <w:p w14:paraId="082734BF" w14:textId="77777777" w:rsidR="004973D7" w:rsidRPr="0038615D" w:rsidRDefault="004973D7" w:rsidP="004973D7">
            <w:pPr>
              <w:spacing w:line="240" w:lineRule="auto"/>
              <w:jc w:val="left"/>
              <w:rPr>
                <w:rFonts w:ascii="Arial" w:hAnsi="Arial" w:cs="Arial"/>
                <w:szCs w:val="24"/>
              </w:rPr>
            </w:pPr>
            <w:r w:rsidRPr="0038615D">
              <w:rPr>
                <w:rFonts w:ascii="Arial" w:hAnsi="Arial" w:cs="Arial"/>
                <w:szCs w:val="24"/>
              </w:rPr>
              <w:br/>
            </w:r>
          </w:p>
        </w:tc>
      </w:tr>
      <w:tr w:rsidR="004973D7" w:rsidRPr="0038615D" w14:paraId="0805307A" w14:textId="77777777" w:rsidTr="004973D7">
        <w:trPr>
          <w:trHeight w:val="335"/>
        </w:trPr>
        <w:tc>
          <w:tcPr>
            <w:tcW w:w="1384" w:type="dxa"/>
            <w:vMerge w:val="restart"/>
            <w:tcBorders>
              <w:top w:val="single" w:sz="6" w:space="0" w:color="auto"/>
              <w:left w:val="single" w:sz="18" w:space="0" w:color="auto"/>
              <w:right w:val="single" w:sz="6" w:space="0" w:color="auto"/>
            </w:tcBorders>
          </w:tcPr>
          <w:p w14:paraId="404085AE" w14:textId="77777777" w:rsidR="004973D7" w:rsidRPr="0038615D" w:rsidRDefault="004973D7" w:rsidP="004973D7">
            <w:pPr>
              <w:spacing w:line="240" w:lineRule="auto"/>
              <w:jc w:val="left"/>
              <w:rPr>
                <w:rFonts w:ascii="Arial" w:hAnsi="Arial" w:cs="Arial"/>
                <w:szCs w:val="24"/>
              </w:rPr>
            </w:pPr>
            <w:r w:rsidRPr="0038615D">
              <w:rPr>
                <w:rFonts w:ascii="Arial" w:hAnsi="Arial" w:cs="Arial"/>
                <w:szCs w:val="24"/>
              </w:rPr>
              <w:t>2</w:t>
            </w:r>
          </w:p>
        </w:tc>
        <w:tc>
          <w:tcPr>
            <w:tcW w:w="5445" w:type="dxa"/>
            <w:vMerge w:val="restart"/>
            <w:tcBorders>
              <w:top w:val="single" w:sz="6" w:space="0" w:color="auto"/>
              <w:left w:val="single" w:sz="12" w:space="0" w:color="auto"/>
              <w:right w:val="single" w:sz="4" w:space="0" w:color="auto"/>
            </w:tcBorders>
            <w:shd w:val="clear" w:color="auto" w:fill="auto"/>
          </w:tcPr>
          <w:p w14:paraId="06554266" w14:textId="77777777" w:rsidR="004973D7" w:rsidRPr="0038615D" w:rsidRDefault="004973D7" w:rsidP="004973D7">
            <w:pPr>
              <w:spacing w:line="240" w:lineRule="auto"/>
              <w:jc w:val="left"/>
              <w:rPr>
                <w:rFonts w:ascii="Arial" w:hAnsi="Arial" w:cs="Arial"/>
                <w:szCs w:val="24"/>
              </w:rPr>
            </w:pPr>
            <w:r w:rsidRPr="0038615D">
              <w:rPr>
                <w:rFonts w:ascii="Arial" w:hAnsi="Arial" w:cs="Arial"/>
                <w:szCs w:val="24"/>
              </w:rPr>
              <w:t>If the answer is yes to any, please provide details including:</w:t>
            </w:r>
          </w:p>
          <w:p w14:paraId="0FE102E6" w14:textId="77777777" w:rsidR="004973D7" w:rsidRPr="0038615D" w:rsidRDefault="004973D7" w:rsidP="0046635C">
            <w:pPr>
              <w:numPr>
                <w:ilvl w:val="0"/>
                <w:numId w:val="5"/>
              </w:numPr>
              <w:spacing w:line="240" w:lineRule="auto"/>
              <w:contextualSpacing/>
              <w:jc w:val="left"/>
              <w:rPr>
                <w:rFonts w:ascii="Arial" w:eastAsia="Cambria" w:hAnsi="Arial" w:cs="Arial"/>
                <w:szCs w:val="24"/>
                <w:lang w:val="en-US"/>
              </w:rPr>
            </w:pPr>
            <w:r w:rsidRPr="0038615D">
              <w:rPr>
                <w:rFonts w:ascii="Arial" w:eastAsia="Cambria" w:hAnsi="Arial" w:cs="Arial"/>
                <w:szCs w:val="24"/>
                <w:lang w:val="en-US"/>
              </w:rPr>
              <w:t>Date of conviction</w:t>
            </w:r>
          </w:p>
          <w:p w14:paraId="4638DBBD" w14:textId="77777777" w:rsidR="004973D7" w:rsidRPr="0038615D" w:rsidRDefault="004973D7" w:rsidP="0046635C">
            <w:pPr>
              <w:numPr>
                <w:ilvl w:val="0"/>
                <w:numId w:val="5"/>
              </w:numPr>
              <w:spacing w:line="240" w:lineRule="auto"/>
              <w:contextualSpacing/>
              <w:jc w:val="left"/>
              <w:rPr>
                <w:rFonts w:ascii="Arial" w:eastAsia="Cambria" w:hAnsi="Arial" w:cs="Arial"/>
                <w:szCs w:val="24"/>
                <w:lang w:val="en-US"/>
              </w:rPr>
            </w:pPr>
            <w:r w:rsidRPr="0038615D">
              <w:rPr>
                <w:rFonts w:ascii="Arial" w:eastAsia="Cambria" w:hAnsi="Arial" w:cs="Arial"/>
                <w:szCs w:val="24"/>
                <w:lang w:val="en-US"/>
              </w:rPr>
              <w:t>Which of the points 1-8 it relates to and the reason</w:t>
            </w:r>
          </w:p>
          <w:p w14:paraId="0E52C59E" w14:textId="77777777" w:rsidR="004973D7" w:rsidRPr="0038615D" w:rsidRDefault="004973D7" w:rsidP="0046635C">
            <w:pPr>
              <w:numPr>
                <w:ilvl w:val="0"/>
                <w:numId w:val="5"/>
              </w:numPr>
              <w:spacing w:line="240" w:lineRule="auto"/>
              <w:contextualSpacing/>
              <w:jc w:val="left"/>
              <w:rPr>
                <w:rFonts w:ascii="Arial" w:eastAsia="Cambria" w:hAnsi="Arial" w:cs="Arial"/>
                <w:szCs w:val="24"/>
                <w:lang w:val="en-US"/>
              </w:rPr>
            </w:pPr>
            <w:r w:rsidRPr="0038615D">
              <w:rPr>
                <w:rFonts w:ascii="Arial" w:eastAsia="Cambria" w:hAnsi="Arial" w:cs="Arial"/>
                <w:szCs w:val="24"/>
                <w:lang w:val="en-US"/>
              </w:rPr>
              <w:t>Name of the person convicted</w:t>
            </w:r>
          </w:p>
          <w:p w14:paraId="1873FDB7" w14:textId="77777777" w:rsidR="004973D7" w:rsidRPr="0038615D" w:rsidRDefault="004973D7" w:rsidP="0046635C">
            <w:pPr>
              <w:numPr>
                <w:ilvl w:val="0"/>
                <w:numId w:val="5"/>
              </w:numPr>
              <w:spacing w:line="240" w:lineRule="auto"/>
              <w:contextualSpacing/>
              <w:jc w:val="left"/>
              <w:rPr>
                <w:rFonts w:ascii="Arial" w:eastAsia="Cambria" w:hAnsi="Arial" w:cs="Arial"/>
                <w:szCs w:val="24"/>
                <w:lang w:val="en-US"/>
              </w:rPr>
            </w:pPr>
            <w:r w:rsidRPr="0038615D">
              <w:rPr>
                <w:rFonts w:ascii="Arial" w:eastAsia="Cambria" w:hAnsi="Arial" w:cs="Arial"/>
                <w:szCs w:val="24"/>
                <w:lang w:val="en-US"/>
              </w:rPr>
              <w:t>A description of any measures taken by the bidder to demonstrate its reliability despite the existence of this relevant ground for exclusion</w:t>
            </w:r>
          </w:p>
        </w:tc>
        <w:tc>
          <w:tcPr>
            <w:tcW w:w="2413" w:type="dxa"/>
            <w:tcBorders>
              <w:top w:val="single" w:sz="4" w:space="0" w:color="auto"/>
              <w:left w:val="single" w:sz="4" w:space="0" w:color="auto"/>
              <w:bottom w:val="nil"/>
              <w:right w:val="single" w:sz="18" w:space="0" w:color="auto"/>
            </w:tcBorders>
            <w:shd w:val="clear" w:color="auto" w:fill="auto"/>
          </w:tcPr>
          <w:p w14:paraId="34D91B9D" w14:textId="77777777" w:rsidR="004973D7" w:rsidRPr="0038615D" w:rsidRDefault="004973D7" w:rsidP="004973D7">
            <w:pPr>
              <w:spacing w:line="240" w:lineRule="auto"/>
              <w:jc w:val="left"/>
              <w:rPr>
                <w:rFonts w:ascii="Arial" w:hAnsi="Arial" w:cs="Arial"/>
                <w:szCs w:val="24"/>
              </w:rPr>
            </w:pPr>
          </w:p>
        </w:tc>
      </w:tr>
      <w:tr w:rsidR="004973D7" w:rsidRPr="0038615D" w14:paraId="63DA3F86" w14:textId="77777777" w:rsidTr="004973D7">
        <w:trPr>
          <w:trHeight w:val="335"/>
        </w:trPr>
        <w:tc>
          <w:tcPr>
            <w:tcW w:w="1384" w:type="dxa"/>
            <w:vMerge/>
            <w:tcBorders>
              <w:left w:val="single" w:sz="18" w:space="0" w:color="auto"/>
              <w:right w:val="single" w:sz="6" w:space="0" w:color="auto"/>
            </w:tcBorders>
          </w:tcPr>
          <w:p w14:paraId="4A217503" w14:textId="77777777" w:rsidR="004973D7" w:rsidRPr="0038615D" w:rsidRDefault="004973D7" w:rsidP="004973D7">
            <w:pPr>
              <w:spacing w:line="240" w:lineRule="auto"/>
              <w:jc w:val="left"/>
              <w:rPr>
                <w:rFonts w:ascii="Arial" w:hAnsi="Arial" w:cs="Arial"/>
                <w:szCs w:val="24"/>
              </w:rPr>
            </w:pPr>
          </w:p>
        </w:tc>
        <w:tc>
          <w:tcPr>
            <w:tcW w:w="5445" w:type="dxa"/>
            <w:vMerge/>
            <w:tcBorders>
              <w:left w:val="single" w:sz="12" w:space="0" w:color="auto"/>
              <w:right w:val="single" w:sz="4" w:space="0" w:color="auto"/>
            </w:tcBorders>
            <w:shd w:val="clear" w:color="auto" w:fill="auto"/>
          </w:tcPr>
          <w:p w14:paraId="0092D2E1" w14:textId="77777777" w:rsidR="004973D7" w:rsidRPr="0038615D" w:rsidRDefault="004973D7" w:rsidP="004973D7">
            <w:pPr>
              <w:spacing w:line="240" w:lineRule="auto"/>
              <w:jc w:val="left"/>
              <w:rPr>
                <w:rFonts w:ascii="Arial" w:hAnsi="Arial" w:cs="Arial"/>
                <w:szCs w:val="24"/>
              </w:rPr>
            </w:pPr>
          </w:p>
        </w:tc>
        <w:tc>
          <w:tcPr>
            <w:tcW w:w="2413" w:type="dxa"/>
            <w:tcBorders>
              <w:top w:val="nil"/>
              <w:left w:val="single" w:sz="4" w:space="0" w:color="auto"/>
              <w:bottom w:val="nil"/>
              <w:right w:val="single" w:sz="18" w:space="0" w:color="auto"/>
            </w:tcBorders>
            <w:shd w:val="clear" w:color="auto" w:fill="auto"/>
          </w:tcPr>
          <w:p w14:paraId="1BB0AC9A" w14:textId="77777777" w:rsidR="004973D7" w:rsidRPr="0038615D" w:rsidRDefault="004973D7" w:rsidP="004973D7">
            <w:pPr>
              <w:spacing w:line="240" w:lineRule="auto"/>
              <w:jc w:val="left"/>
              <w:rPr>
                <w:rFonts w:ascii="Arial" w:hAnsi="Arial" w:cs="Arial"/>
                <w:szCs w:val="24"/>
              </w:rPr>
            </w:pPr>
          </w:p>
        </w:tc>
      </w:tr>
      <w:tr w:rsidR="004973D7" w:rsidRPr="0038615D" w14:paraId="6498F0DC" w14:textId="77777777" w:rsidTr="004973D7">
        <w:trPr>
          <w:trHeight w:val="335"/>
        </w:trPr>
        <w:tc>
          <w:tcPr>
            <w:tcW w:w="1384" w:type="dxa"/>
            <w:vMerge/>
            <w:tcBorders>
              <w:left w:val="single" w:sz="18" w:space="0" w:color="auto"/>
              <w:bottom w:val="single" w:sz="18" w:space="0" w:color="auto"/>
              <w:right w:val="single" w:sz="6" w:space="0" w:color="auto"/>
            </w:tcBorders>
          </w:tcPr>
          <w:p w14:paraId="46C3EA22" w14:textId="77777777" w:rsidR="004973D7" w:rsidRPr="0038615D" w:rsidRDefault="004973D7" w:rsidP="004973D7">
            <w:pPr>
              <w:spacing w:line="240" w:lineRule="auto"/>
              <w:jc w:val="left"/>
              <w:rPr>
                <w:rFonts w:ascii="Arial" w:hAnsi="Arial" w:cs="Arial"/>
                <w:szCs w:val="24"/>
              </w:rPr>
            </w:pPr>
          </w:p>
        </w:tc>
        <w:tc>
          <w:tcPr>
            <w:tcW w:w="5445" w:type="dxa"/>
            <w:vMerge/>
            <w:tcBorders>
              <w:left w:val="single" w:sz="12" w:space="0" w:color="auto"/>
              <w:bottom w:val="single" w:sz="18" w:space="0" w:color="auto"/>
              <w:right w:val="single" w:sz="4" w:space="0" w:color="auto"/>
            </w:tcBorders>
            <w:shd w:val="clear" w:color="auto" w:fill="auto"/>
          </w:tcPr>
          <w:p w14:paraId="64F9F277" w14:textId="77777777" w:rsidR="004973D7" w:rsidRPr="0038615D" w:rsidRDefault="004973D7" w:rsidP="004973D7">
            <w:pPr>
              <w:spacing w:line="240" w:lineRule="auto"/>
              <w:jc w:val="left"/>
              <w:rPr>
                <w:rFonts w:ascii="Arial" w:hAnsi="Arial" w:cs="Arial"/>
                <w:szCs w:val="24"/>
              </w:rPr>
            </w:pPr>
          </w:p>
        </w:tc>
        <w:tc>
          <w:tcPr>
            <w:tcW w:w="2413" w:type="dxa"/>
            <w:tcBorders>
              <w:top w:val="nil"/>
              <w:left w:val="single" w:sz="4" w:space="0" w:color="auto"/>
              <w:bottom w:val="single" w:sz="18" w:space="0" w:color="auto"/>
              <w:right w:val="single" w:sz="18" w:space="0" w:color="auto"/>
            </w:tcBorders>
            <w:shd w:val="clear" w:color="auto" w:fill="auto"/>
          </w:tcPr>
          <w:p w14:paraId="63D7B072" w14:textId="77777777" w:rsidR="004973D7" w:rsidRPr="0038615D" w:rsidRDefault="004973D7" w:rsidP="004973D7">
            <w:pPr>
              <w:spacing w:line="240" w:lineRule="auto"/>
              <w:jc w:val="left"/>
              <w:rPr>
                <w:rFonts w:ascii="Arial" w:hAnsi="Arial" w:cs="Arial"/>
                <w:szCs w:val="24"/>
              </w:rPr>
            </w:pPr>
          </w:p>
        </w:tc>
      </w:tr>
    </w:tbl>
    <w:p w14:paraId="5A5D13E4" w14:textId="77777777" w:rsidR="004973D7" w:rsidRPr="004973D7" w:rsidRDefault="004973D7" w:rsidP="004973D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3"/>
          <w:szCs w:val="23"/>
          <w:lang w:eastAsia="en-US"/>
        </w:rPr>
      </w:pPr>
    </w:p>
    <w:p w14:paraId="3FD10837" w14:textId="77777777" w:rsidR="004973D7" w:rsidRPr="004973D7" w:rsidRDefault="004973D7" w:rsidP="004973D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3"/>
          <w:szCs w:val="23"/>
          <w:lang w:eastAsia="en-US"/>
        </w:rPr>
      </w:pPr>
    </w:p>
    <w:p w14:paraId="5134FF85" w14:textId="77777777" w:rsidR="004973D7" w:rsidRPr="0038615D" w:rsidRDefault="004973D7" w:rsidP="004973D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lang w:eastAsia="en-US"/>
        </w:rPr>
      </w:pPr>
    </w:p>
    <w:p w14:paraId="793B6D7A" w14:textId="77777777" w:rsidR="004973D7" w:rsidRPr="0038615D" w:rsidRDefault="004973D7" w:rsidP="004973D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lang w:eastAsia="en-US"/>
        </w:rPr>
      </w:pPr>
      <w:r w:rsidRPr="0038615D">
        <w:rPr>
          <w:rFonts w:ascii="Arial" w:hAnsi="Arial" w:cs="Arial"/>
          <w:b/>
          <w:szCs w:val="24"/>
          <w:lang w:eastAsia="en-US"/>
        </w:rPr>
        <w:t>Relating to the Levels of Insurance Cover</w:t>
      </w:r>
    </w:p>
    <w:p w14:paraId="77E3CB31" w14:textId="77777777" w:rsidR="004973D7" w:rsidRPr="004973D7" w:rsidRDefault="004973D7" w:rsidP="004973D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3"/>
          <w:szCs w:val="23"/>
          <w:lang w:eastAsia="en-US"/>
        </w:rPr>
      </w:pPr>
    </w:p>
    <w:tbl>
      <w:tblPr>
        <w:tblStyle w:val="Grilledutableau"/>
        <w:tblW w:w="918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257"/>
        <w:gridCol w:w="3387"/>
        <w:gridCol w:w="4536"/>
      </w:tblGrid>
      <w:tr w:rsidR="00422FE5" w:rsidRPr="001D433B" w14:paraId="6F373D19" w14:textId="77777777" w:rsidTr="00F96BB9">
        <w:tc>
          <w:tcPr>
            <w:tcW w:w="1257" w:type="dxa"/>
            <w:tcBorders>
              <w:top w:val="single" w:sz="18" w:space="0" w:color="auto"/>
              <w:bottom w:val="single" w:sz="18" w:space="0" w:color="auto"/>
            </w:tcBorders>
            <w:shd w:val="clear" w:color="auto" w:fill="A6A6A6"/>
          </w:tcPr>
          <w:p w14:paraId="78F709F6" w14:textId="77777777" w:rsidR="00422FE5" w:rsidRPr="001D433B" w:rsidRDefault="00422FE5" w:rsidP="00F96BB9">
            <w:pPr>
              <w:spacing w:line="240" w:lineRule="auto"/>
              <w:jc w:val="left"/>
              <w:rPr>
                <w:rFonts w:ascii="Arial" w:hAnsi="Arial" w:cs="Arial"/>
                <w:b/>
                <w:szCs w:val="24"/>
                <w:lang w:eastAsia="fr-BE"/>
              </w:rPr>
            </w:pPr>
            <w:r w:rsidRPr="001D433B">
              <w:rPr>
                <w:rFonts w:ascii="Arial" w:hAnsi="Arial" w:cs="Arial"/>
                <w:b/>
                <w:szCs w:val="24"/>
                <w:lang w:eastAsia="fr-BE"/>
              </w:rPr>
              <w:t xml:space="preserve">Question </w:t>
            </w:r>
          </w:p>
        </w:tc>
        <w:tc>
          <w:tcPr>
            <w:tcW w:w="3387" w:type="dxa"/>
            <w:tcBorders>
              <w:top w:val="single" w:sz="18" w:space="0" w:color="auto"/>
              <w:bottom w:val="single" w:sz="18" w:space="0" w:color="auto"/>
              <w:right w:val="single" w:sz="18" w:space="0" w:color="auto"/>
            </w:tcBorders>
            <w:shd w:val="clear" w:color="auto" w:fill="A6A6A6"/>
          </w:tcPr>
          <w:p w14:paraId="3846299D" w14:textId="77777777" w:rsidR="00422FE5" w:rsidRPr="001D433B" w:rsidRDefault="00422FE5" w:rsidP="00F96BB9">
            <w:pPr>
              <w:spacing w:line="240" w:lineRule="auto"/>
              <w:jc w:val="left"/>
              <w:rPr>
                <w:rFonts w:ascii="Arial" w:hAnsi="Arial" w:cs="Arial"/>
                <w:b/>
                <w:szCs w:val="24"/>
                <w:lang w:eastAsia="fr-BE"/>
              </w:rPr>
            </w:pPr>
          </w:p>
        </w:tc>
        <w:tc>
          <w:tcPr>
            <w:tcW w:w="4536" w:type="dxa"/>
            <w:tcBorders>
              <w:top w:val="single" w:sz="18" w:space="0" w:color="auto"/>
              <w:left w:val="single" w:sz="18" w:space="0" w:color="auto"/>
              <w:bottom w:val="single" w:sz="18" w:space="0" w:color="auto"/>
            </w:tcBorders>
            <w:shd w:val="clear" w:color="auto" w:fill="A6A6A6"/>
          </w:tcPr>
          <w:p w14:paraId="76B740A0" w14:textId="77777777" w:rsidR="00422FE5" w:rsidRPr="001D433B" w:rsidRDefault="00422FE5" w:rsidP="00F96BB9">
            <w:pPr>
              <w:spacing w:line="240" w:lineRule="auto"/>
              <w:jc w:val="left"/>
              <w:rPr>
                <w:rFonts w:ascii="Arial" w:hAnsi="Arial" w:cs="Arial"/>
                <w:b/>
                <w:szCs w:val="24"/>
                <w:lang w:eastAsia="fr-BE"/>
              </w:rPr>
            </w:pPr>
            <w:r w:rsidRPr="001D433B">
              <w:rPr>
                <w:rFonts w:ascii="Arial" w:hAnsi="Arial" w:cs="Arial"/>
                <w:b/>
                <w:szCs w:val="24"/>
                <w:lang w:eastAsia="fr-BE"/>
              </w:rPr>
              <w:t>Answer</w:t>
            </w:r>
          </w:p>
        </w:tc>
      </w:tr>
      <w:tr w:rsidR="00422FE5" w:rsidRPr="001D433B" w14:paraId="3593E054" w14:textId="77777777" w:rsidTr="00F96BB9">
        <w:trPr>
          <w:trHeight w:val="3568"/>
        </w:trPr>
        <w:tc>
          <w:tcPr>
            <w:tcW w:w="1257" w:type="dxa"/>
            <w:tcBorders>
              <w:top w:val="single" w:sz="18" w:space="0" w:color="auto"/>
              <w:bottom w:val="single" w:sz="18" w:space="0" w:color="auto"/>
            </w:tcBorders>
          </w:tcPr>
          <w:p w14:paraId="352FD567" w14:textId="77777777" w:rsidR="00422FE5" w:rsidRPr="001D433B" w:rsidRDefault="00422FE5" w:rsidP="00F96BB9">
            <w:pPr>
              <w:tabs>
                <w:tab w:val="center" w:pos="4005"/>
                <w:tab w:val="right" w:pos="8306"/>
              </w:tabs>
              <w:spacing w:line="240" w:lineRule="auto"/>
              <w:jc w:val="left"/>
              <w:rPr>
                <w:rFonts w:ascii="Arial" w:hAnsi="Arial" w:cs="Arial"/>
                <w:szCs w:val="24"/>
                <w:lang w:eastAsia="fr-BE"/>
              </w:rPr>
            </w:pPr>
            <w:r w:rsidRPr="001D433B">
              <w:rPr>
                <w:rFonts w:ascii="Arial" w:hAnsi="Arial" w:cs="Arial"/>
                <w:szCs w:val="24"/>
                <w:lang w:eastAsia="fr-BE"/>
              </w:rPr>
              <w:lastRenderedPageBreak/>
              <w:t>1</w:t>
            </w:r>
          </w:p>
        </w:tc>
        <w:tc>
          <w:tcPr>
            <w:tcW w:w="3387" w:type="dxa"/>
            <w:tcBorders>
              <w:top w:val="single" w:sz="18" w:space="0" w:color="auto"/>
              <w:bottom w:val="single" w:sz="18" w:space="0" w:color="auto"/>
              <w:right w:val="single" w:sz="18" w:space="0" w:color="auto"/>
            </w:tcBorders>
          </w:tcPr>
          <w:p w14:paraId="071AAADC" w14:textId="77777777" w:rsidR="00422FE5" w:rsidRPr="001D433B" w:rsidRDefault="00422FE5" w:rsidP="00F96BB9">
            <w:pPr>
              <w:tabs>
                <w:tab w:val="center" w:pos="4005"/>
                <w:tab w:val="right" w:pos="8306"/>
              </w:tabs>
              <w:spacing w:line="240" w:lineRule="auto"/>
              <w:jc w:val="left"/>
              <w:rPr>
                <w:rFonts w:ascii="Arial" w:hAnsi="Arial" w:cs="Arial"/>
                <w:color w:val="000000"/>
                <w:szCs w:val="24"/>
              </w:rPr>
            </w:pPr>
            <w:r w:rsidRPr="00376B0A">
              <w:rPr>
                <w:rFonts w:ascii="Arial" w:hAnsi="Arial" w:cs="Arial"/>
                <w:szCs w:val="24"/>
              </w:rPr>
              <w:t xml:space="preserve">The </w:t>
            </w:r>
            <w:r w:rsidRPr="00376B0A">
              <w:rPr>
                <w:rFonts w:ascii="Arial" w:hAnsi="Arial" w:cs="Arial"/>
                <w:color w:val="000000"/>
                <w:szCs w:val="24"/>
              </w:rPr>
              <w:t xml:space="preserve">Bidder confirms they </w:t>
            </w:r>
            <w:r w:rsidRPr="00376B0A">
              <w:rPr>
                <w:rFonts w:ascii="Arial" w:hAnsi="Arial" w:cs="Arial"/>
                <w:szCs w:val="24"/>
              </w:rPr>
              <w:t xml:space="preserve">already have or can commit to obtain, prior to the commencement of the contract, the levels of insurance cover indicated at </w:t>
            </w:r>
            <w:r>
              <w:rPr>
                <w:rFonts w:ascii="Arial" w:hAnsi="Arial" w:cs="Arial"/>
                <w:szCs w:val="24"/>
              </w:rPr>
              <w:t>Clause 15.4 Scottish Government Terms and Conditions of Contract.</w:t>
            </w:r>
            <w:r w:rsidRPr="00376B0A">
              <w:rPr>
                <w:rFonts w:ascii="Arial" w:hAnsi="Arial" w:cs="Arial"/>
                <w:szCs w:val="24"/>
              </w:rPr>
              <w:t xml:space="preserve"> </w:t>
            </w:r>
          </w:p>
        </w:tc>
        <w:tc>
          <w:tcPr>
            <w:tcW w:w="4536" w:type="dxa"/>
            <w:tcBorders>
              <w:top w:val="single" w:sz="18" w:space="0" w:color="auto"/>
              <w:left w:val="single" w:sz="18" w:space="0" w:color="auto"/>
              <w:bottom w:val="single" w:sz="18" w:space="0" w:color="auto"/>
            </w:tcBorders>
          </w:tcPr>
          <w:p w14:paraId="2519769E" w14:textId="77777777" w:rsidR="00422FE5" w:rsidRPr="001D433B" w:rsidDel="00172911" w:rsidRDefault="00422FE5" w:rsidP="00F96BB9">
            <w:pPr>
              <w:spacing w:line="240" w:lineRule="auto"/>
              <w:jc w:val="left"/>
              <w:rPr>
                <w:rFonts w:ascii="Arial" w:hAnsi="Arial" w:cs="Arial"/>
                <w:w w:val="0"/>
                <w:szCs w:val="24"/>
                <w:lang w:eastAsia="fr-BE"/>
              </w:rPr>
            </w:pPr>
          </w:p>
          <w:tbl>
            <w:tblPr>
              <w:tblW w:w="2622" w:type="dxa"/>
              <w:tblLook w:val="0000" w:firstRow="0" w:lastRow="0" w:firstColumn="0" w:lastColumn="0" w:noHBand="0" w:noVBand="0"/>
            </w:tblPr>
            <w:tblGrid>
              <w:gridCol w:w="2622"/>
            </w:tblGrid>
            <w:tr w:rsidR="00422FE5" w:rsidRPr="001D433B" w14:paraId="550D6ADA" w14:textId="77777777" w:rsidTr="00F96BB9">
              <w:tc>
                <w:tcPr>
                  <w:tcW w:w="2622" w:type="dxa"/>
                  <w:shd w:val="clear" w:color="auto" w:fill="auto"/>
                </w:tcPr>
                <w:p w14:paraId="5CE843D1" w14:textId="77777777" w:rsidR="00422FE5" w:rsidRPr="001D433B" w:rsidRDefault="00422FE5" w:rsidP="00F96BB9">
                  <w:pPr>
                    <w:tabs>
                      <w:tab w:val="clear" w:pos="720"/>
                      <w:tab w:val="clear" w:pos="1440"/>
                      <w:tab w:val="clear" w:pos="2160"/>
                      <w:tab w:val="clear" w:pos="2880"/>
                      <w:tab w:val="clear" w:pos="4680"/>
                      <w:tab w:val="clear" w:pos="5400"/>
                      <w:tab w:val="clear" w:pos="9000"/>
                      <w:tab w:val="center" w:pos="4153"/>
                      <w:tab w:val="right" w:pos="8306"/>
                    </w:tabs>
                    <w:spacing w:line="240" w:lineRule="auto"/>
                    <w:ind w:left="387" w:hanging="387"/>
                    <w:jc w:val="left"/>
                    <w:rPr>
                      <w:rFonts w:ascii="Arial" w:hAnsi="Arial" w:cs="Arial"/>
                      <w:color w:val="000000"/>
                      <w:szCs w:val="24"/>
                      <w:lang w:eastAsia="en-US"/>
                    </w:rPr>
                  </w:pPr>
                  <w:r w:rsidRPr="001D433B">
                    <w:rPr>
                      <w:rFonts w:ascii="Arial" w:hAnsi="Arial" w:cs="Arial"/>
                      <w:b/>
                      <w:color w:val="000000"/>
                      <w:szCs w:val="24"/>
                      <w:lang w:eastAsia="en-US"/>
                    </w:rPr>
                    <w:fldChar w:fldCharType="begin">
                      <w:ffData>
                        <w:name w:val="Check4"/>
                        <w:enabled/>
                        <w:calcOnExit w:val="0"/>
                        <w:checkBox>
                          <w:sizeAuto/>
                          <w:default w:val="0"/>
                        </w:checkBox>
                      </w:ffData>
                    </w:fldChar>
                  </w:r>
                  <w:r w:rsidRPr="001D433B">
                    <w:rPr>
                      <w:rFonts w:ascii="Arial" w:hAnsi="Arial" w:cs="Arial"/>
                      <w:b/>
                      <w:color w:val="000000"/>
                      <w:szCs w:val="24"/>
                      <w:lang w:eastAsia="en-US"/>
                    </w:rPr>
                    <w:instrText xml:space="preserve"> FORMCHECKBOX </w:instrText>
                  </w:r>
                  <w:r w:rsidRPr="001D433B">
                    <w:rPr>
                      <w:rFonts w:ascii="Arial" w:hAnsi="Arial" w:cs="Arial"/>
                      <w:b/>
                      <w:color w:val="000000"/>
                      <w:szCs w:val="24"/>
                      <w:lang w:eastAsia="en-US"/>
                    </w:rPr>
                  </w:r>
                  <w:r w:rsidRPr="001D433B">
                    <w:rPr>
                      <w:rFonts w:ascii="Arial" w:hAnsi="Arial" w:cs="Arial"/>
                      <w:b/>
                      <w:color w:val="000000"/>
                      <w:szCs w:val="24"/>
                      <w:lang w:eastAsia="en-US"/>
                    </w:rPr>
                    <w:fldChar w:fldCharType="end"/>
                  </w:r>
                  <w:r w:rsidRPr="001D433B">
                    <w:rPr>
                      <w:rFonts w:ascii="Arial" w:hAnsi="Arial" w:cs="Arial"/>
                      <w:b/>
                      <w:color w:val="0000FF"/>
                      <w:szCs w:val="24"/>
                      <w:lang w:eastAsia="en-US"/>
                    </w:rPr>
                    <w:t xml:space="preserve"> </w:t>
                  </w:r>
                  <w:r w:rsidRPr="001D433B">
                    <w:rPr>
                      <w:rFonts w:ascii="Arial" w:hAnsi="Arial" w:cs="Arial"/>
                      <w:color w:val="000000"/>
                      <w:szCs w:val="24"/>
                      <w:lang w:eastAsia="en-US"/>
                    </w:rPr>
                    <w:t xml:space="preserve">Yes, I already have      this   </w:t>
                  </w:r>
                </w:p>
                <w:p w14:paraId="557EA083" w14:textId="77777777" w:rsidR="00422FE5" w:rsidRPr="001D433B" w:rsidRDefault="00422FE5" w:rsidP="00F96BB9">
                  <w:pPr>
                    <w:tabs>
                      <w:tab w:val="clear" w:pos="720"/>
                      <w:tab w:val="clear" w:pos="1440"/>
                      <w:tab w:val="clear" w:pos="2160"/>
                      <w:tab w:val="clear" w:pos="2880"/>
                      <w:tab w:val="clear" w:pos="4680"/>
                      <w:tab w:val="clear" w:pos="5400"/>
                      <w:tab w:val="clear" w:pos="9000"/>
                      <w:tab w:val="center" w:pos="4153"/>
                      <w:tab w:val="right" w:pos="8306"/>
                    </w:tabs>
                    <w:spacing w:line="240" w:lineRule="auto"/>
                    <w:jc w:val="left"/>
                    <w:rPr>
                      <w:rFonts w:ascii="Arial" w:hAnsi="Arial" w:cs="Arial"/>
                      <w:color w:val="000000"/>
                      <w:szCs w:val="24"/>
                      <w:lang w:eastAsia="en-US"/>
                    </w:rPr>
                  </w:pPr>
                </w:p>
                <w:p w14:paraId="75E09788" w14:textId="77777777" w:rsidR="00422FE5" w:rsidRPr="001D433B" w:rsidRDefault="00422FE5" w:rsidP="00F96BB9">
                  <w:pPr>
                    <w:tabs>
                      <w:tab w:val="clear" w:pos="720"/>
                      <w:tab w:val="clear" w:pos="1440"/>
                      <w:tab w:val="clear" w:pos="2160"/>
                      <w:tab w:val="clear" w:pos="2880"/>
                      <w:tab w:val="clear" w:pos="4680"/>
                      <w:tab w:val="clear" w:pos="5400"/>
                      <w:tab w:val="clear" w:pos="9000"/>
                      <w:tab w:val="center" w:pos="4153"/>
                      <w:tab w:val="right" w:pos="8306"/>
                    </w:tabs>
                    <w:spacing w:line="240" w:lineRule="auto"/>
                    <w:ind w:left="439" w:hanging="439"/>
                    <w:jc w:val="left"/>
                    <w:rPr>
                      <w:rFonts w:ascii="Arial" w:hAnsi="Arial" w:cs="Arial"/>
                      <w:color w:val="000000"/>
                      <w:szCs w:val="24"/>
                      <w:lang w:eastAsia="en-US"/>
                    </w:rPr>
                  </w:pPr>
                  <w:r w:rsidRPr="001D433B">
                    <w:rPr>
                      <w:rFonts w:ascii="Arial" w:hAnsi="Arial" w:cs="Arial"/>
                      <w:color w:val="000000"/>
                      <w:szCs w:val="24"/>
                      <w:lang w:eastAsia="en-US"/>
                    </w:rPr>
                    <w:fldChar w:fldCharType="begin">
                      <w:ffData>
                        <w:name w:val="Check5"/>
                        <w:enabled/>
                        <w:calcOnExit w:val="0"/>
                        <w:checkBox>
                          <w:sizeAuto/>
                          <w:default w:val="0"/>
                        </w:checkBox>
                      </w:ffData>
                    </w:fldChar>
                  </w:r>
                  <w:r w:rsidRPr="001D433B">
                    <w:rPr>
                      <w:rFonts w:ascii="Arial" w:hAnsi="Arial" w:cs="Arial"/>
                      <w:color w:val="000000"/>
                      <w:szCs w:val="24"/>
                      <w:lang w:eastAsia="en-US"/>
                    </w:rPr>
                    <w:instrText xml:space="preserve"> FORMCHECKBOX </w:instrText>
                  </w:r>
                  <w:r w:rsidRPr="001D433B">
                    <w:rPr>
                      <w:rFonts w:ascii="Arial" w:hAnsi="Arial" w:cs="Arial"/>
                      <w:color w:val="000000"/>
                      <w:szCs w:val="24"/>
                      <w:lang w:eastAsia="en-US"/>
                    </w:rPr>
                  </w:r>
                  <w:r w:rsidRPr="001D433B">
                    <w:rPr>
                      <w:rFonts w:ascii="Arial" w:hAnsi="Arial" w:cs="Arial"/>
                      <w:color w:val="000000"/>
                      <w:szCs w:val="24"/>
                      <w:lang w:eastAsia="en-US"/>
                    </w:rPr>
                    <w:fldChar w:fldCharType="end"/>
                  </w:r>
                  <w:r w:rsidRPr="001D433B">
                    <w:rPr>
                      <w:rFonts w:ascii="Arial" w:hAnsi="Arial" w:cs="Arial"/>
                      <w:color w:val="000000"/>
                      <w:szCs w:val="24"/>
                      <w:lang w:eastAsia="en-US"/>
                    </w:rPr>
                    <w:t xml:space="preserve"> No, but I commit to obtain it </w:t>
                  </w:r>
                </w:p>
                <w:p w14:paraId="4422235C" w14:textId="77777777" w:rsidR="00422FE5" w:rsidRPr="001D433B" w:rsidRDefault="00422FE5" w:rsidP="00F96BB9">
                  <w:pPr>
                    <w:tabs>
                      <w:tab w:val="clear" w:pos="720"/>
                      <w:tab w:val="clear" w:pos="1440"/>
                      <w:tab w:val="clear" w:pos="2160"/>
                      <w:tab w:val="clear" w:pos="2880"/>
                      <w:tab w:val="clear" w:pos="4680"/>
                      <w:tab w:val="clear" w:pos="5400"/>
                      <w:tab w:val="clear" w:pos="9000"/>
                      <w:tab w:val="center" w:pos="4153"/>
                      <w:tab w:val="right" w:pos="8306"/>
                    </w:tabs>
                    <w:spacing w:line="240" w:lineRule="auto"/>
                    <w:ind w:left="439" w:hanging="439"/>
                    <w:jc w:val="left"/>
                    <w:rPr>
                      <w:rFonts w:ascii="Arial" w:hAnsi="Arial" w:cs="Arial"/>
                      <w:color w:val="000000"/>
                      <w:szCs w:val="24"/>
                      <w:lang w:eastAsia="en-US"/>
                    </w:rPr>
                  </w:pPr>
                </w:p>
                <w:p w14:paraId="6CB34A13" w14:textId="77777777" w:rsidR="00422FE5" w:rsidRPr="001D433B" w:rsidRDefault="00422FE5" w:rsidP="00F96BB9">
                  <w:pPr>
                    <w:tabs>
                      <w:tab w:val="clear" w:pos="720"/>
                      <w:tab w:val="clear" w:pos="1440"/>
                      <w:tab w:val="clear" w:pos="2160"/>
                      <w:tab w:val="clear" w:pos="2880"/>
                      <w:tab w:val="clear" w:pos="4680"/>
                      <w:tab w:val="clear" w:pos="5400"/>
                      <w:tab w:val="clear" w:pos="9000"/>
                      <w:tab w:val="center" w:pos="4153"/>
                      <w:tab w:val="right" w:pos="8306"/>
                    </w:tabs>
                    <w:spacing w:line="240" w:lineRule="auto"/>
                    <w:ind w:left="439" w:hanging="439"/>
                    <w:jc w:val="left"/>
                    <w:rPr>
                      <w:rFonts w:ascii="Arial" w:hAnsi="Arial" w:cs="Arial"/>
                      <w:color w:val="000000"/>
                      <w:szCs w:val="24"/>
                      <w:lang w:eastAsia="en-US"/>
                    </w:rPr>
                  </w:pPr>
                  <w:r w:rsidRPr="001D433B">
                    <w:rPr>
                      <w:rFonts w:ascii="Arial" w:hAnsi="Arial" w:cs="Arial"/>
                      <w:color w:val="000000"/>
                      <w:szCs w:val="24"/>
                      <w:lang w:eastAsia="en-US"/>
                    </w:rPr>
                    <w:fldChar w:fldCharType="begin">
                      <w:ffData>
                        <w:name w:val="Check6"/>
                        <w:enabled/>
                        <w:calcOnExit w:val="0"/>
                        <w:checkBox>
                          <w:sizeAuto/>
                          <w:default w:val="0"/>
                        </w:checkBox>
                      </w:ffData>
                    </w:fldChar>
                  </w:r>
                  <w:r w:rsidRPr="001D433B">
                    <w:rPr>
                      <w:rFonts w:ascii="Arial" w:hAnsi="Arial" w:cs="Arial"/>
                      <w:color w:val="000000"/>
                      <w:szCs w:val="24"/>
                      <w:lang w:eastAsia="en-US"/>
                    </w:rPr>
                    <w:instrText xml:space="preserve"> FORMCHECKBOX </w:instrText>
                  </w:r>
                  <w:r w:rsidRPr="001D433B">
                    <w:rPr>
                      <w:rFonts w:ascii="Arial" w:hAnsi="Arial" w:cs="Arial"/>
                      <w:color w:val="000000"/>
                      <w:szCs w:val="24"/>
                      <w:lang w:eastAsia="en-US"/>
                    </w:rPr>
                  </w:r>
                  <w:r w:rsidRPr="001D433B">
                    <w:rPr>
                      <w:rFonts w:ascii="Arial" w:hAnsi="Arial" w:cs="Arial"/>
                      <w:color w:val="000000"/>
                      <w:szCs w:val="24"/>
                      <w:lang w:eastAsia="en-US"/>
                    </w:rPr>
                    <w:fldChar w:fldCharType="end"/>
                  </w:r>
                  <w:r w:rsidRPr="001D433B">
                    <w:rPr>
                      <w:rFonts w:ascii="Arial" w:hAnsi="Arial" w:cs="Arial"/>
                      <w:color w:val="000000"/>
                      <w:szCs w:val="24"/>
                      <w:lang w:eastAsia="en-US"/>
                    </w:rPr>
                    <w:t xml:space="preserve"> No, and I cannot commit to obtain it</w:t>
                  </w:r>
                </w:p>
                <w:p w14:paraId="352DA9F2" w14:textId="77777777" w:rsidR="00422FE5" w:rsidRPr="001D433B" w:rsidRDefault="00422FE5" w:rsidP="00F96BB9">
                  <w:pPr>
                    <w:tabs>
                      <w:tab w:val="clear" w:pos="720"/>
                      <w:tab w:val="clear" w:pos="1440"/>
                      <w:tab w:val="clear" w:pos="2160"/>
                      <w:tab w:val="clear" w:pos="2880"/>
                      <w:tab w:val="clear" w:pos="4680"/>
                      <w:tab w:val="clear" w:pos="5400"/>
                      <w:tab w:val="clear" w:pos="9000"/>
                      <w:tab w:val="center" w:pos="4153"/>
                      <w:tab w:val="right" w:pos="8306"/>
                    </w:tabs>
                    <w:spacing w:line="240" w:lineRule="auto"/>
                    <w:ind w:left="439" w:hanging="439"/>
                    <w:jc w:val="left"/>
                    <w:rPr>
                      <w:rFonts w:ascii="Arial" w:hAnsi="Arial" w:cs="Arial"/>
                      <w:color w:val="0000FF"/>
                      <w:szCs w:val="24"/>
                      <w:lang w:eastAsia="en-US"/>
                    </w:rPr>
                  </w:pPr>
                </w:p>
                <w:p w14:paraId="33DD8A3F" w14:textId="77777777" w:rsidR="00422FE5" w:rsidRPr="001D433B" w:rsidRDefault="00422FE5" w:rsidP="00F96BB9">
                  <w:pPr>
                    <w:tabs>
                      <w:tab w:val="clear" w:pos="720"/>
                      <w:tab w:val="clear" w:pos="1440"/>
                      <w:tab w:val="clear" w:pos="2160"/>
                      <w:tab w:val="clear" w:pos="2880"/>
                      <w:tab w:val="clear" w:pos="4680"/>
                      <w:tab w:val="clear" w:pos="5400"/>
                      <w:tab w:val="clear" w:pos="9000"/>
                      <w:tab w:val="center" w:pos="4153"/>
                      <w:tab w:val="right" w:pos="8306"/>
                    </w:tabs>
                    <w:spacing w:line="240" w:lineRule="auto"/>
                    <w:ind w:left="439" w:hanging="439"/>
                    <w:jc w:val="left"/>
                    <w:rPr>
                      <w:rFonts w:ascii="Arial" w:hAnsi="Arial" w:cs="Arial"/>
                      <w:b/>
                      <w:color w:val="0000FF"/>
                      <w:szCs w:val="24"/>
                      <w:lang w:eastAsia="en-US"/>
                    </w:rPr>
                  </w:pPr>
                  <w:r w:rsidRPr="001D433B">
                    <w:rPr>
                      <w:rFonts w:ascii="Arial" w:hAnsi="Arial" w:cs="Arial"/>
                      <w:color w:val="000000"/>
                      <w:szCs w:val="24"/>
                      <w:lang w:eastAsia="en-US"/>
                    </w:rPr>
                    <w:fldChar w:fldCharType="begin">
                      <w:ffData>
                        <w:name w:val="Check6"/>
                        <w:enabled/>
                        <w:calcOnExit w:val="0"/>
                        <w:checkBox>
                          <w:sizeAuto/>
                          <w:default w:val="0"/>
                        </w:checkBox>
                      </w:ffData>
                    </w:fldChar>
                  </w:r>
                  <w:r w:rsidRPr="001D433B">
                    <w:rPr>
                      <w:rFonts w:ascii="Arial" w:hAnsi="Arial" w:cs="Arial"/>
                      <w:color w:val="000000"/>
                      <w:szCs w:val="24"/>
                      <w:lang w:eastAsia="en-US"/>
                    </w:rPr>
                    <w:instrText xml:space="preserve"> FORMCHECKBOX </w:instrText>
                  </w:r>
                  <w:r w:rsidRPr="001D433B">
                    <w:rPr>
                      <w:rFonts w:ascii="Arial" w:hAnsi="Arial" w:cs="Arial"/>
                      <w:color w:val="000000"/>
                      <w:szCs w:val="24"/>
                      <w:lang w:eastAsia="en-US"/>
                    </w:rPr>
                  </w:r>
                  <w:r w:rsidRPr="001D433B">
                    <w:rPr>
                      <w:rFonts w:ascii="Arial" w:hAnsi="Arial" w:cs="Arial"/>
                      <w:color w:val="000000"/>
                      <w:szCs w:val="24"/>
                      <w:lang w:eastAsia="en-US"/>
                    </w:rPr>
                    <w:fldChar w:fldCharType="end"/>
                  </w:r>
                  <w:r w:rsidRPr="001D433B">
                    <w:rPr>
                      <w:rFonts w:ascii="Arial" w:hAnsi="Arial" w:cs="Arial"/>
                      <w:color w:val="000000"/>
                      <w:szCs w:val="24"/>
                      <w:lang w:eastAsia="en-US"/>
                    </w:rPr>
                    <w:t xml:space="preserve"> Not applicable – my business is exempt</w:t>
                  </w:r>
                </w:p>
              </w:tc>
            </w:tr>
          </w:tbl>
          <w:p w14:paraId="7EC91079" w14:textId="77777777" w:rsidR="00422FE5" w:rsidRPr="001D433B" w:rsidRDefault="00422FE5" w:rsidP="00F96BB9">
            <w:pPr>
              <w:spacing w:line="240" w:lineRule="auto"/>
              <w:jc w:val="left"/>
              <w:rPr>
                <w:rFonts w:ascii="Arial" w:hAnsi="Arial" w:cs="Arial"/>
                <w:w w:val="0"/>
                <w:szCs w:val="24"/>
                <w:lang w:eastAsia="fr-BE"/>
              </w:rPr>
            </w:pPr>
            <w:r w:rsidRPr="001D433B" w:rsidDel="00172911">
              <w:rPr>
                <w:rFonts w:ascii="Arial" w:hAnsi="Arial" w:cs="Arial"/>
                <w:w w:val="0"/>
                <w:szCs w:val="24"/>
                <w:lang w:eastAsia="fr-BE"/>
              </w:rPr>
              <w:t xml:space="preserve"> </w:t>
            </w:r>
          </w:p>
          <w:p w14:paraId="0289E5A6" w14:textId="77777777" w:rsidR="00422FE5" w:rsidRPr="001D433B" w:rsidRDefault="00422FE5" w:rsidP="00F96BB9">
            <w:pPr>
              <w:spacing w:line="240" w:lineRule="auto"/>
              <w:jc w:val="left"/>
              <w:rPr>
                <w:rFonts w:ascii="Arial" w:hAnsi="Arial" w:cs="Arial"/>
                <w:w w:val="0"/>
                <w:szCs w:val="24"/>
                <w:lang w:eastAsia="fr-BE"/>
              </w:rPr>
            </w:pPr>
          </w:p>
          <w:p w14:paraId="7F3BD629" w14:textId="77777777" w:rsidR="00422FE5" w:rsidRPr="001D433B" w:rsidRDefault="00422FE5" w:rsidP="00F96BB9">
            <w:pPr>
              <w:spacing w:line="240" w:lineRule="auto"/>
              <w:jc w:val="left"/>
              <w:rPr>
                <w:rFonts w:ascii="Arial" w:hAnsi="Arial" w:cs="Arial"/>
                <w:szCs w:val="24"/>
              </w:rPr>
            </w:pPr>
          </w:p>
        </w:tc>
      </w:tr>
      <w:tr w:rsidR="00422FE5" w:rsidRPr="001D433B" w14:paraId="28A122E9" w14:textId="77777777" w:rsidTr="00F96BB9">
        <w:trPr>
          <w:trHeight w:val="951"/>
        </w:trPr>
        <w:tc>
          <w:tcPr>
            <w:tcW w:w="1257" w:type="dxa"/>
            <w:tcBorders>
              <w:top w:val="single" w:sz="18" w:space="0" w:color="auto"/>
              <w:bottom w:val="single" w:sz="18" w:space="0" w:color="auto"/>
            </w:tcBorders>
          </w:tcPr>
          <w:p w14:paraId="0511C39F" w14:textId="77777777" w:rsidR="00422FE5" w:rsidRPr="001D433B" w:rsidRDefault="00422FE5" w:rsidP="00F96BB9">
            <w:pPr>
              <w:tabs>
                <w:tab w:val="center" w:pos="4005"/>
                <w:tab w:val="right" w:pos="8306"/>
              </w:tabs>
              <w:spacing w:line="240" w:lineRule="auto"/>
              <w:jc w:val="left"/>
              <w:rPr>
                <w:rFonts w:ascii="Arial" w:eastAsia="Calibri" w:hAnsi="Arial" w:cs="Arial"/>
                <w:szCs w:val="24"/>
                <w:lang w:eastAsia="fr-FR"/>
              </w:rPr>
            </w:pPr>
            <w:r w:rsidRPr="001D433B">
              <w:rPr>
                <w:rFonts w:ascii="Arial" w:eastAsia="Calibri" w:hAnsi="Arial" w:cs="Arial"/>
                <w:b/>
                <w:szCs w:val="24"/>
                <w:lang w:eastAsia="fr-FR"/>
              </w:rPr>
              <w:t>2</w:t>
            </w:r>
          </w:p>
        </w:tc>
        <w:tc>
          <w:tcPr>
            <w:tcW w:w="3387" w:type="dxa"/>
            <w:tcBorders>
              <w:top w:val="single" w:sz="18" w:space="0" w:color="auto"/>
              <w:bottom w:val="single" w:sz="18" w:space="0" w:color="auto"/>
              <w:right w:val="single" w:sz="18" w:space="0" w:color="auto"/>
            </w:tcBorders>
          </w:tcPr>
          <w:p w14:paraId="158A5AB8" w14:textId="77777777" w:rsidR="00422FE5" w:rsidRPr="001D433B" w:rsidRDefault="00422FE5" w:rsidP="00F96BB9">
            <w:pPr>
              <w:tabs>
                <w:tab w:val="left" w:pos="19"/>
                <w:tab w:val="center" w:pos="4005"/>
                <w:tab w:val="right" w:pos="8306"/>
              </w:tabs>
              <w:spacing w:line="240" w:lineRule="auto"/>
              <w:ind w:left="19"/>
              <w:jc w:val="left"/>
              <w:rPr>
                <w:rFonts w:ascii="Arial" w:hAnsi="Arial" w:cs="Arial"/>
                <w:b/>
                <w:szCs w:val="24"/>
                <w:lang w:eastAsia="fr-BE"/>
              </w:rPr>
            </w:pPr>
            <w:r w:rsidRPr="001D433B">
              <w:rPr>
                <w:rFonts w:ascii="Arial" w:eastAsia="Calibri" w:hAnsi="Arial" w:cs="Arial"/>
                <w:b/>
                <w:szCs w:val="24"/>
                <w:lang w:eastAsia="fr-FR"/>
              </w:rPr>
              <w:t>Provide details of the coverage you refer to in Q1 (above) here:</w:t>
            </w:r>
          </w:p>
        </w:tc>
        <w:tc>
          <w:tcPr>
            <w:tcW w:w="4536" w:type="dxa"/>
            <w:tcBorders>
              <w:top w:val="single" w:sz="18" w:space="0" w:color="auto"/>
              <w:left w:val="single" w:sz="18" w:space="0" w:color="auto"/>
              <w:bottom w:val="single" w:sz="18" w:space="0" w:color="auto"/>
            </w:tcBorders>
          </w:tcPr>
          <w:p w14:paraId="77C701E8" w14:textId="77777777" w:rsidR="00422FE5" w:rsidRPr="001D433B" w:rsidRDefault="00422FE5" w:rsidP="00F96BB9">
            <w:pPr>
              <w:spacing w:line="240" w:lineRule="auto"/>
              <w:jc w:val="left"/>
              <w:rPr>
                <w:rFonts w:ascii="Arial" w:hAnsi="Arial" w:cs="Arial"/>
                <w:szCs w:val="24"/>
              </w:rPr>
            </w:pPr>
          </w:p>
        </w:tc>
      </w:tr>
    </w:tbl>
    <w:p w14:paraId="48C50169" w14:textId="77777777" w:rsidR="004973D7" w:rsidRDefault="004973D7" w:rsidP="004973D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3"/>
          <w:szCs w:val="23"/>
          <w:lang w:eastAsia="en-US"/>
        </w:rPr>
      </w:pPr>
    </w:p>
    <w:p w14:paraId="48D3FEE6" w14:textId="77777777" w:rsidR="00E7203D" w:rsidRDefault="002131BA" w:rsidP="004973D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iCs/>
          <w:szCs w:val="24"/>
          <w:lang w:eastAsia="en-US"/>
        </w:rPr>
      </w:pPr>
      <w:r>
        <w:rPr>
          <w:rFonts w:ascii="Arial" w:hAnsi="Arial" w:cs="Arial"/>
          <w:b/>
          <w:iCs/>
          <w:szCs w:val="24"/>
          <w:lang w:eastAsia="en-US"/>
        </w:rPr>
        <w:t xml:space="preserve">Section 2: </w:t>
      </w:r>
      <w:r w:rsidR="00640AF5">
        <w:rPr>
          <w:rFonts w:ascii="Arial" w:hAnsi="Arial" w:cs="Arial"/>
          <w:b/>
          <w:iCs/>
          <w:szCs w:val="24"/>
          <w:lang w:eastAsia="en-US"/>
        </w:rPr>
        <w:t xml:space="preserve">Quality </w:t>
      </w:r>
      <w:r w:rsidR="00E7203D">
        <w:rPr>
          <w:rFonts w:ascii="Arial" w:hAnsi="Arial" w:cs="Arial"/>
          <w:b/>
          <w:iCs/>
          <w:szCs w:val="24"/>
          <w:lang w:eastAsia="en-US"/>
        </w:rPr>
        <w:t>Q</w:t>
      </w:r>
      <w:r w:rsidR="00A60F67">
        <w:rPr>
          <w:rFonts w:ascii="Arial" w:hAnsi="Arial" w:cs="Arial"/>
          <w:b/>
          <w:iCs/>
          <w:szCs w:val="24"/>
          <w:lang w:eastAsia="en-US"/>
        </w:rPr>
        <w:t>uestions</w:t>
      </w:r>
    </w:p>
    <w:p w14:paraId="07E68AA9" w14:textId="77777777" w:rsidR="008E0BED" w:rsidRDefault="008E0BED" w:rsidP="004973D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iCs/>
          <w:szCs w:val="24"/>
          <w:lang w:eastAsia="en-US"/>
        </w:rPr>
      </w:pPr>
    </w:p>
    <w:p w14:paraId="3262255A" w14:textId="77777777" w:rsidR="00891A43" w:rsidRDefault="00891A43" w:rsidP="004973D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iCs/>
          <w:szCs w:val="24"/>
          <w:lang w:eastAsia="en-US"/>
        </w:rPr>
      </w:pPr>
    </w:p>
    <w:p w14:paraId="7A3FAAC2" w14:textId="77777777" w:rsidR="00891A43" w:rsidRDefault="00891A43" w:rsidP="004973D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iCs/>
          <w:szCs w:val="24"/>
          <w:lang w:eastAsia="en-US"/>
        </w:rPr>
      </w:pPr>
    </w:p>
    <w:p w14:paraId="7786D619" w14:textId="77777777" w:rsidR="00891A43" w:rsidRDefault="00891A43" w:rsidP="004973D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iCs/>
          <w:szCs w:val="24"/>
          <w:lang w:eastAsia="en-US"/>
        </w:rPr>
      </w:pP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954"/>
        <w:gridCol w:w="1417"/>
        <w:gridCol w:w="1418"/>
      </w:tblGrid>
      <w:tr w:rsidR="00422FE5" w:rsidRPr="001D433B" w14:paraId="2488F936" w14:textId="77777777" w:rsidTr="00F96BB9">
        <w:trPr>
          <w:trHeight w:val="719"/>
        </w:trPr>
        <w:tc>
          <w:tcPr>
            <w:tcW w:w="6629" w:type="dxa"/>
            <w:gridSpan w:val="2"/>
            <w:shd w:val="clear" w:color="auto" w:fill="D9D9D9"/>
            <w:vAlign w:val="center"/>
            <w:hideMark/>
          </w:tcPr>
          <w:p w14:paraId="0AD08694" w14:textId="77777777" w:rsidR="00422FE5" w:rsidRPr="001D433B" w:rsidRDefault="00422FE5" w:rsidP="00F96BB9">
            <w:pPr>
              <w:spacing w:line="240" w:lineRule="auto"/>
              <w:jc w:val="left"/>
              <w:rPr>
                <w:rFonts w:ascii="Arial" w:hAnsi="Arial" w:cs="Arial"/>
                <w:b/>
                <w:i/>
                <w:szCs w:val="24"/>
              </w:rPr>
            </w:pPr>
            <w:r w:rsidRPr="001D433B">
              <w:rPr>
                <w:rFonts w:ascii="Arial" w:hAnsi="Arial" w:cs="Arial"/>
                <w:b/>
                <w:szCs w:val="24"/>
              </w:rPr>
              <w:t>QUALITY AWARD CRITERIA</w:t>
            </w:r>
          </w:p>
        </w:tc>
        <w:tc>
          <w:tcPr>
            <w:tcW w:w="1417" w:type="dxa"/>
            <w:shd w:val="clear" w:color="auto" w:fill="D9D9D9"/>
            <w:vAlign w:val="center"/>
          </w:tcPr>
          <w:p w14:paraId="7CC79B3A" w14:textId="77777777" w:rsidR="00422FE5" w:rsidRPr="001D433B" w:rsidRDefault="00422FE5" w:rsidP="00F96BB9">
            <w:pPr>
              <w:spacing w:line="240" w:lineRule="auto"/>
              <w:jc w:val="left"/>
              <w:rPr>
                <w:rFonts w:ascii="Arial" w:hAnsi="Arial" w:cs="Arial"/>
                <w:b/>
                <w:szCs w:val="24"/>
              </w:rPr>
            </w:pPr>
            <w:r w:rsidRPr="001D433B">
              <w:rPr>
                <w:rFonts w:ascii="Arial" w:hAnsi="Arial" w:cs="Arial"/>
                <w:b/>
                <w:szCs w:val="24"/>
              </w:rPr>
              <w:t>Section Weighting</w:t>
            </w:r>
          </w:p>
        </w:tc>
        <w:tc>
          <w:tcPr>
            <w:tcW w:w="1418" w:type="dxa"/>
            <w:shd w:val="clear" w:color="auto" w:fill="D9D9D9"/>
            <w:vAlign w:val="center"/>
          </w:tcPr>
          <w:p w14:paraId="109AFA82" w14:textId="77777777" w:rsidR="00422FE5" w:rsidRPr="001D433B" w:rsidRDefault="00422FE5" w:rsidP="00F96BB9">
            <w:pPr>
              <w:spacing w:line="240" w:lineRule="auto"/>
              <w:jc w:val="left"/>
              <w:rPr>
                <w:rFonts w:ascii="Arial" w:hAnsi="Arial" w:cs="Arial"/>
                <w:b/>
                <w:i/>
                <w:szCs w:val="24"/>
              </w:rPr>
            </w:pPr>
            <w:r w:rsidRPr="001D433B">
              <w:rPr>
                <w:rFonts w:ascii="Arial" w:hAnsi="Arial" w:cs="Arial"/>
                <w:b/>
                <w:i/>
                <w:szCs w:val="24"/>
              </w:rPr>
              <w:t>Question Weighting</w:t>
            </w:r>
          </w:p>
        </w:tc>
      </w:tr>
      <w:tr w:rsidR="00422FE5" w:rsidRPr="001D433B" w14:paraId="4D222CC0" w14:textId="77777777" w:rsidTr="00F96BB9">
        <w:trPr>
          <w:cantSplit/>
          <w:trHeight w:val="854"/>
        </w:trPr>
        <w:tc>
          <w:tcPr>
            <w:tcW w:w="6629" w:type="dxa"/>
            <w:gridSpan w:val="2"/>
            <w:shd w:val="pct10" w:color="auto" w:fill="auto"/>
            <w:vAlign w:val="center"/>
          </w:tcPr>
          <w:p w14:paraId="35CD57FF" w14:textId="77777777" w:rsidR="00422FE5" w:rsidRPr="001D433B" w:rsidRDefault="00422FE5" w:rsidP="00F96BB9">
            <w:pPr>
              <w:spacing w:line="240" w:lineRule="auto"/>
              <w:jc w:val="left"/>
              <w:rPr>
                <w:rFonts w:ascii="Arial" w:hAnsi="Arial" w:cs="Arial"/>
                <w:b/>
                <w:szCs w:val="24"/>
              </w:rPr>
            </w:pPr>
            <w:r w:rsidRPr="001D433B">
              <w:rPr>
                <w:rFonts w:ascii="Arial" w:hAnsi="Arial" w:cs="Arial"/>
                <w:b/>
                <w:szCs w:val="24"/>
              </w:rPr>
              <w:t>SECTION 1. METHODOLOGY</w:t>
            </w:r>
          </w:p>
        </w:tc>
        <w:tc>
          <w:tcPr>
            <w:tcW w:w="1417" w:type="dxa"/>
            <w:shd w:val="pct10" w:color="auto" w:fill="auto"/>
            <w:vAlign w:val="center"/>
          </w:tcPr>
          <w:p w14:paraId="21B5A123" w14:textId="77777777" w:rsidR="00422FE5" w:rsidRPr="009818DD" w:rsidRDefault="00422FE5" w:rsidP="00F96BB9">
            <w:pPr>
              <w:spacing w:line="240" w:lineRule="auto"/>
              <w:jc w:val="left"/>
              <w:rPr>
                <w:rFonts w:ascii="Arial" w:hAnsi="Arial" w:cs="Arial"/>
                <w:b/>
                <w:szCs w:val="24"/>
              </w:rPr>
            </w:pPr>
            <w:r w:rsidRPr="009818DD">
              <w:rPr>
                <w:rFonts w:ascii="Arial" w:hAnsi="Arial" w:cs="Arial"/>
                <w:b/>
                <w:szCs w:val="24"/>
              </w:rPr>
              <w:t>30%</w:t>
            </w:r>
          </w:p>
        </w:tc>
        <w:tc>
          <w:tcPr>
            <w:tcW w:w="1418" w:type="dxa"/>
            <w:shd w:val="pct10" w:color="auto" w:fill="auto"/>
            <w:vAlign w:val="center"/>
          </w:tcPr>
          <w:p w14:paraId="4FF38AD7" w14:textId="77777777" w:rsidR="00422FE5" w:rsidRPr="009818DD" w:rsidRDefault="00422FE5" w:rsidP="00F96BB9">
            <w:pPr>
              <w:spacing w:line="240" w:lineRule="auto"/>
              <w:jc w:val="left"/>
              <w:rPr>
                <w:rFonts w:ascii="Arial" w:hAnsi="Arial" w:cs="Arial"/>
                <w:szCs w:val="24"/>
              </w:rPr>
            </w:pPr>
          </w:p>
        </w:tc>
      </w:tr>
      <w:tr w:rsidR="00422FE5" w:rsidRPr="001D433B" w14:paraId="7E4EAD19" w14:textId="77777777" w:rsidTr="00F96BB9">
        <w:trPr>
          <w:cantSplit/>
          <w:trHeight w:val="854"/>
        </w:trPr>
        <w:tc>
          <w:tcPr>
            <w:tcW w:w="675" w:type="dxa"/>
            <w:shd w:val="clear" w:color="auto" w:fill="auto"/>
            <w:vAlign w:val="center"/>
          </w:tcPr>
          <w:p w14:paraId="331BA901" w14:textId="77777777" w:rsidR="00422FE5" w:rsidRPr="001D433B" w:rsidRDefault="00422FE5" w:rsidP="00F96BB9">
            <w:pPr>
              <w:spacing w:line="240" w:lineRule="auto"/>
              <w:jc w:val="left"/>
              <w:rPr>
                <w:rFonts w:ascii="Arial" w:hAnsi="Arial" w:cs="Arial"/>
                <w:szCs w:val="24"/>
              </w:rPr>
            </w:pPr>
            <w:r w:rsidRPr="001D433B">
              <w:rPr>
                <w:rFonts w:ascii="Arial" w:hAnsi="Arial" w:cs="Arial"/>
                <w:szCs w:val="24"/>
              </w:rPr>
              <w:t>Q1.</w:t>
            </w:r>
          </w:p>
        </w:tc>
        <w:tc>
          <w:tcPr>
            <w:tcW w:w="5954" w:type="dxa"/>
            <w:shd w:val="clear" w:color="auto" w:fill="auto"/>
            <w:vAlign w:val="center"/>
          </w:tcPr>
          <w:p w14:paraId="472F4A61" w14:textId="77777777" w:rsidR="00422FE5" w:rsidRPr="001D433B" w:rsidRDefault="00422FE5" w:rsidP="00F96BB9">
            <w:pPr>
              <w:spacing w:line="240" w:lineRule="auto"/>
              <w:contextualSpacing/>
              <w:jc w:val="left"/>
              <w:rPr>
                <w:rFonts w:ascii="Arial" w:hAnsi="Arial" w:cs="Arial"/>
                <w:highlight w:val="yellow"/>
                <w:lang w:eastAsia="en-US"/>
              </w:rPr>
            </w:pPr>
            <w:r w:rsidRPr="001D433B">
              <w:rPr>
                <w:rFonts w:ascii="Arial" w:hAnsi="Arial" w:cs="Arial"/>
              </w:rPr>
              <w:t xml:space="preserve">The tenderer must clearly explain their proposed approach to delivering the services and outline the suitability, robustness and limitations of the proposed methods. This should include </w:t>
            </w:r>
            <w:r>
              <w:rPr>
                <w:rFonts w:ascii="Arial" w:hAnsi="Arial" w:cs="Arial"/>
              </w:rPr>
              <w:t>the tenderer’s</w:t>
            </w:r>
            <w:r w:rsidRPr="001D433B">
              <w:rPr>
                <w:rFonts w:ascii="Arial" w:hAnsi="Arial" w:cs="Arial"/>
              </w:rPr>
              <w:t xml:space="preserve"> a</w:t>
            </w:r>
            <w:r w:rsidRPr="001D433B">
              <w:rPr>
                <w:rFonts w:ascii="Arial" w:hAnsi="Arial" w:cs="Arial"/>
                <w:lang w:eastAsia="en-US"/>
              </w:rPr>
              <w:t>bility to work flexibly and meet the timescales outlined in the specification.</w:t>
            </w:r>
            <w:r>
              <w:rPr>
                <w:rFonts w:ascii="Arial" w:hAnsi="Arial" w:cs="Arial"/>
                <w:lang w:eastAsia="en-US"/>
              </w:rPr>
              <w:t xml:space="preserve"> The tenderer must clearly explain their virtual engagement strategy in light of the Covid-19 pandemic and physical distancing/ restricted travelling. The tenderer also needs to explain their approach to capturing both the French and Scottish policy context and hydrogen sector. </w:t>
            </w:r>
          </w:p>
        </w:tc>
        <w:tc>
          <w:tcPr>
            <w:tcW w:w="1417" w:type="dxa"/>
            <w:vAlign w:val="center"/>
          </w:tcPr>
          <w:p w14:paraId="7C453BDC" w14:textId="77777777" w:rsidR="00422FE5" w:rsidRPr="009818DD" w:rsidRDefault="00422FE5" w:rsidP="00F96BB9">
            <w:pPr>
              <w:spacing w:line="240" w:lineRule="auto"/>
              <w:jc w:val="left"/>
              <w:rPr>
                <w:rFonts w:ascii="Arial" w:hAnsi="Arial" w:cs="Arial"/>
                <w:b/>
                <w:szCs w:val="24"/>
              </w:rPr>
            </w:pPr>
          </w:p>
        </w:tc>
        <w:tc>
          <w:tcPr>
            <w:tcW w:w="1418" w:type="dxa"/>
            <w:vAlign w:val="center"/>
          </w:tcPr>
          <w:p w14:paraId="071651D9" w14:textId="77777777" w:rsidR="00422FE5" w:rsidRPr="009818DD" w:rsidRDefault="00422FE5" w:rsidP="00F96BB9">
            <w:pPr>
              <w:spacing w:line="240" w:lineRule="auto"/>
              <w:jc w:val="left"/>
              <w:rPr>
                <w:rFonts w:ascii="Arial" w:hAnsi="Arial" w:cs="Arial"/>
                <w:szCs w:val="24"/>
              </w:rPr>
            </w:pPr>
            <w:r w:rsidRPr="009818DD">
              <w:rPr>
                <w:rFonts w:ascii="Arial" w:hAnsi="Arial" w:cs="Arial"/>
                <w:szCs w:val="24"/>
              </w:rPr>
              <w:t>100%</w:t>
            </w:r>
          </w:p>
        </w:tc>
      </w:tr>
      <w:tr w:rsidR="00422FE5" w:rsidRPr="001D433B" w14:paraId="2A505F5A" w14:textId="77777777" w:rsidTr="00F96BB9">
        <w:trPr>
          <w:cantSplit/>
          <w:trHeight w:val="854"/>
        </w:trPr>
        <w:tc>
          <w:tcPr>
            <w:tcW w:w="6629" w:type="dxa"/>
            <w:gridSpan w:val="2"/>
            <w:shd w:val="clear" w:color="auto" w:fill="D9D9D9"/>
            <w:vAlign w:val="center"/>
            <w:hideMark/>
          </w:tcPr>
          <w:p w14:paraId="2B538BEC" w14:textId="77777777" w:rsidR="00422FE5" w:rsidRPr="001D433B" w:rsidRDefault="00422FE5" w:rsidP="00F96BB9">
            <w:pPr>
              <w:spacing w:line="240" w:lineRule="auto"/>
              <w:jc w:val="left"/>
              <w:rPr>
                <w:rFonts w:ascii="Arial" w:hAnsi="Arial" w:cs="Arial"/>
                <w:b/>
                <w:szCs w:val="24"/>
              </w:rPr>
            </w:pPr>
            <w:r w:rsidRPr="001D433B">
              <w:rPr>
                <w:rFonts w:ascii="Arial" w:hAnsi="Arial" w:cs="Arial"/>
                <w:b/>
                <w:szCs w:val="24"/>
              </w:rPr>
              <w:t>SECTION 2. STAFFING AND CAPABILITY</w:t>
            </w:r>
          </w:p>
        </w:tc>
        <w:tc>
          <w:tcPr>
            <w:tcW w:w="1417" w:type="dxa"/>
            <w:shd w:val="clear" w:color="auto" w:fill="D9D9D9"/>
            <w:vAlign w:val="center"/>
          </w:tcPr>
          <w:p w14:paraId="3F2BAFAE" w14:textId="77777777" w:rsidR="00422FE5" w:rsidRPr="009818DD" w:rsidRDefault="00422FE5" w:rsidP="00F96BB9">
            <w:pPr>
              <w:spacing w:line="240" w:lineRule="auto"/>
              <w:jc w:val="left"/>
              <w:rPr>
                <w:rFonts w:ascii="Arial" w:hAnsi="Arial" w:cs="Arial"/>
                <w:b/>
                <w:szCs w:val="24"/>
              </w:rPr>
            </w:pPr>
            <w:r w:rsidRPr="009818DD">
              <w:rPr>
                <w:rFonts w:ascii="Arial" w:hAnsi="Arial" w:cs="Arial"/>
                <w:b/>
                <w:szCs w:val="24"/>
              </w:rPr>
              <w:t>60%</w:t>
            </w:r>
          </w:p>
        </w:tc>
        <w:tc>
          <w:tcPr>
            <w:tcW w:w="1418" w:type="dxa"/>
            <w:shd w:val="clear" w:color="auto" w:fill="D9D9D9"/>
            <w:vAlign w:val="center"/>
          </w:tcPr>
          <w:p w14:paraId="09FF82FA" w14:textId="77777777" w:rsidR="00422FE5" w:rsidRPr="009818DD" w:rsidRDefault="00422FE5" w:rsidP="00F96BB9">
            <w:pPr>
              <w:spacing w:line="240" w:lineRule="auto"/>
              <w:jc w:val="left"/>
              <w:rPr>
                <w:rFonts w:ascii="Arial" w:hAnsi="Arial" w:cs="Arial"/>
                <w:szCs w:val="24"/>
              </w:rPr>
            </w:pPr>
          </w:p>
        </w:tc>
      </w:tr>
      <w:tr w:rsidR="00422FE5" w:rsidRPr="001D433B" w14:paraId="60BB5F8A" w14:textId="77777777" w:rsidTr="00F96BB9">
        <w:trPr>
          <w:cantSplit/>
          <w:trHeight w:val="854"/>
        </w:trPr>
        <w:tc>
          <w:tcPr>
            <w:tcW w:w="675" w:type="dxa"/>
            <w:shd w:val="clear" w:color="auto" w:fill="auto"/>
            <w:vAlign w:val="center"/>
          </w:tcPr>
          <w:p w14:paraId="6866D1D1" w14:textId="77777777" w:rsidR="00422FE5" w:rsidRPr="001D433B" w:rsidRDefault="00422FE5" w:rsidP="00F96BB9">
            <w:pPr>
              <w:spacing w:line="240" w:lineRule="auto"/>
              <w:jc w:val="left"/>
              <w:rPr>
                <w:rFonts w:ascii="Arial" w:hAnsi="Arial" w:cs="Arial"/>
                <w:szCs w:val="24"/>
              </w:rPr>
            </w:pPr>
            <w:r w:rsidRPr="001D433B">
              <w:rPr>
                <w:rFonts w:ascii="Arial" w:hAnsi="Arial" w:cs="Arial"/>
                <w:szCs w:val="24"/>
              </w:rPr>
              <w:lastRenderedPageBreak/>
              <w:t>Q1.</w:t>
            </w:r>
          </w:p>
        </w:tc>
        <w:tc>
          <w:tcPr>
            <w:tcW w:w="5954" w:type="dxa"/>
            <w:shd w:val="clear" w:color="auto" w:fill="auto"/>
          </w:tcPr>
          <w:p w14:paraId="4B8C1BC3" w14:textId="77777777" w:rsidR="00422FE5" w:rsidRPr="001D433B" w:rsidRDefault="00422FE5" w:rsidP="00F96BB9">
            <w:pPr>
              <w:pStyle w:val="Paragraphedeliste"/>
              <w:spacing w:line="240" w:lineRule="auto"/>
              <w:ind w:left="34"/>
              <w:contextualSpacing w:val="0"/>
              <w:jc w:val="left"/>
              <w:rPr>
                <w:rFonts w:ascii="Arial" w:hAnsi="Arial" w:cs="Arial"/>
              </w:rPr>
            </w:pPr>
            <w:r w:rsidRPr="001D433B">
              <w:rPr>
                <w:rFonts w:ascii="Arial" w:hAnsi="Arial" w:cs="Arial"/>
              </w:rPr>
              <w:t xml:space="preserve">The tenderer must provide details of all roles and responsibilities proposed for the delivery of the project and provide named individuals against these roles where relevant. This should include a CV detailing the </w:t>
            </w:r>
            <w:r>
              <w:rPr>
                <w:rFonts w:ascii="Arial" w:hAnsi="Arial" w:cs="Arial"/>
              </w:rPr>
              <w:t>expertise in sustainable energy</w:t>
            </w:r>
            <w:r w:rsidRPr="001D433B">
              <w:rPr>
                <w:rFonts w:ascii="Arial" w:hAnsi="Arial" w:cs="Arial"/>
              </w:rPr>
              <w:t>, qualifications, competency and specialist skills these individuals possess to carry out the specified role.</w:t>
            </w:r>
            <w:r>
              <w:rPr>
                <w:rFonts w:ascii="Arial" w:hAnsi="Arial" w:cs="Arial"/>
              </w:rPr>
              <w:t xml:space="preserve"> The tenderer needs to demonstrate the research team’s capability in carrying out research in French and English and in producing research outputs in both French and English. </w:t>
            </w:r>
          </w:p>
        </w:tc>
        <w:tc>
          <w:tcPr>
            <w:tcW w:w="1417" w:type="dxa"/>
            <w:vAlign w:val="center"/>
          </w:tcPr>
          <w:p w14:paraId="5911E3B3" w14:textId="77777777" w:rsidR="00422FE5" w:rsidRPr="009818DD" w:rsidRDefault="00422FE5" w:rsidP="00F96BB9">
            <w:pPr>
              <w:spacing w:line="240" w:lineRule="auto"/>
              <w:jc w:val="left"/>
              <w:rPr>
                <w:rFonts w:ascii="Arial" w:hAnsi="Arial" w:cs="Arial"/>
                <w:b/>
                <w:szCs w:val="24"/>
              </w:rPr>
            </w:pPr>
          </w:p>
        </w:tc>
        <w:tc>
          <w:tcPr>
            <w:tcW w:w="1418" w:type="dxa"/>
            <w:vAlign w:val="center"/>
          </w:tcPr>
          <w:p w14:paraId="1E593E65" w14:textId="77777777" w:rsidR="00422FE5" w:rsidRPr="009818DD" w:rsidRDefault="00422FE5" w:rsidP="00F96BB9">
            <w:pPr>
              <w:spacing w:line="240" w:lineRule="auto"/>
              <w:jc w:val="left"/>
              <w:rPr>
                <w:rFonts w:ascii="Arial" w:hAnsi="Arial" w:cs="Arial"/>
                <w:szCs w:val="24"/>
              </w:rPr>
            </w:pPr>
            <w:r w:rsidRPr="009818DD">
              <w:rPr>
                <w:rFonts w:ascii="Arial" w:hAnsi="Arial" w:cs="Arial"/>
                <w:szCs w:val="24"/>
              </w:rPr>
              <w:t>80%</w:t>
            </w:r>
          </w:p>
        </w:tc>
      </w:tr>
      <w:tr w:rsidR="00422FE5" w:rsidRPr="001D433B" w14:paraId="4CB39F9A" w14:textId="77777777" w:rsidTr="00F96BB9">
        <w:trPr>
          <w:cantSplit/>
          <w:trHeight w:val="854"/>
        </w:trPr>
        <w:tc>
          <w:tcPr>
            <w:tcW w:w="675" w:type="dxa"/>
            <w:shd w:val="clear" w:color="auto" w:fill="auto"/>
            <w:vAlign w:val="center"/>
          </w:tcPr>
          <w:p w14:paraId="0F4D097A" w14:textId="77777777" w:rsidR="00422FE5" w:rsidRPr="001D433B" w:rsidRDefault="00422FE5" w:rsidP="00F96BB9">
            <w:pPr>
              <w:spacing w:line="240" w:lineRule="auto"/>
              <w:jc w:val="left"/>
              <w:rPr>
                <w:rFonts w:ascii="Arial" w:hAnsi="Arial" w:cs="Arial"/>
                <w:szCs w:val="24"/>
              </w:rPr>
            </w:pPr>
            <w:r w:rsidRPr="001D433B">
              <w:rPr>
                <w:rFonts w:ascii="Arial" w:hAnsi="Arial" w:cs="Arial"/>
                <w:szCs w:val="24"/>
              </w:rPr>
              <w:t>Q2.</w:t>
            </w:r>
          </w:p>
        </w:tc>
        <w:tc>
          <w:tcPr>
            <w:tcW w:w="5954" w:type="dxa"/>
            <w:shd w:val="clear" w:color="auto" w:fill="auto"/>
          </w:tcPr>
          <w:p w14:paraId="197146B8" w14:textId="77777777" w:rsidR="00422FE5" w:rsidRPr="001D433B" w:rsidRDefault="00422FE5" w:rsidP="00F96BB9">
            <w:pPr>
              <w:pStyle w:val="Paragraphedeliste"/>
              <w:spacing w:line="240" w:lineRule="auto"/>
              <w:ind w:left="34"/>
              <w:contextualSpacing w:val="0"/>
              <w:jc w:val="left"/>
              <w:rPr>
                <w:rFonts w:ascii="Arial" w:hAnsi="Arial" w:cs="Arial"/>
              </w:rPr>
            </w:pPr>
            <w:r w:rsidRPr="001D433B">
              <w:rPr>
                <w:rFonts w:ascii="Arial" w:hAnsi="Arial" w:cs="Arial"/>
              </w:rPr>
              <w:t xml:space="preserve">The tenderer must provide two examples of recent relevant previous commissions, in order to demonstrate </w:t>
            </w:r>
            <w:r>
              <w:rPr>
                <w:rFonts w:ascii="Arial" w:hAnsi="Arial" w:cs="Arial"/>
              </w:rPr>
              <w:t>their</w:t>
            </w:r>
            <w:r w:rsidRPr="001D433B">
              <w:rPr>
                <w:rFonts w:ascii="Arial" w:hAnsi="Arial" w:cs="Arial"/>
              </w:rPr>
              <w:t xml:space="preserve"> capability to deliver this requirement. Please indicate if these were led by proposed team members and highlight their relevance to the commission requirements.</w:t>
            </w:r>
          </w:p>
        </w:tc>
        <w:tc>
          <w:tcPr>
            <w:tcW w:w="1417" w:type="dxa"/>
            <w:vAlign w:val="center"/>
          </w:tcPr>
          <w:p w14:paraId="29B2B991" w14:textId="77777777" w:rsidR="00422FE5" w:rsidRPr="009818DD" w:rsidRDefault="00422FE5" w:rsidP="00F96BB9">
            <w:pPr>
              <w:spacing w:line="240" w:lineRule="auto"/>
              <w:jc w:val="left"/>
              <w:rPr>
                <w:rFonts w:ascii="Arial" w:hAnsi="Arial" w:cs="Arial"/>
                <w:b/>
                <w:szCs w:val="24"/>
              </w:rPr>
            </w:pPr>
          </w:p>
        </w:tc>
        <w:tc>
          <w:tcPr>
            <w:tcW w:w="1418" w:type="dxa"/>
            <w:vAlign w:val="center"/>
          </w:tcPr>
          <w:p w14:paraId="4885B668" w14:textId="77777777" w:rsidR="00422FE5" w:rsidRPr="009818DD" w:rsidRDefault="00422FE5" w:rsidP="00F96BB9">
            <w:pPr>
              <w:spacing w:line="240" w:lineRule="auto"/>
              <w:jc w:val="left"/>
              <w:rPr>
                <w:rFonts w:ascii="Arial" w:hAnsi="Arial" w:cs="Arial"/>
                <w:szCs w:val="24"/>
              </w:rPr>
            </w:pPr>
            <w:r w:rsidRPr="009818DD">
              <w:rPr>
                <w:rFonts w:ascii="Arial" w:hAnsi="Arial" w:cs="Arial"/>
                <w:szCs w:val="24"/>
              </w:rPr>
              <w:t>20%</w:t>
            </w:r>
          </w:p>
        </w:tc>
      </w:tr>
      <w:tr w:rsidR="00422FE5" w:rsidRPr="001D433B" w14:paraId="1F0FCF11" w14:textId="77777777" w:rsidTr="00F96BB9">
        <w:trPr>
          <w:cantSplit/>
          <w:trHeight w:val="854"/>
        </w:trPr>
        <w:tc>
          <w:tcPr>
            <w:tcW w:w="6629" w:type="dxa"/>
            <w:gridSpan w:val="2"/>
            <w:shd w:val="clear" w:color="auto" w:fill="D9D9D9" w:themeFill="background1" w:themeFillShade="D9"/>
            <w:vAlign w:val="center"/>
          </w:tcPr>
          <w:p w14:paraId="21FEBF66" w14:textId="77777777" w:rsidR="00422FE5" w:rsidRPr="001D433B" w:rsidRDefault="00422FE5" w:rsidP="00F96BB9">
            <w:pPr>
              <w:pStyle w:val="Paragraphedeliste"/>
              <w:spacing w:line="240" w:lineRule="auto"/>
              <w:ind w:left="0"/>
              <w:jc w:val="left"/>
              <w:rPr>
                <w:rFonts w:ascii="Arial" w:hAnsi="Arial" w:cs="Arial"/>
                <w:sz w:val="22"/>
                <w:szCs w:val="22"/>
              </w:rPr>
            </w:pPr>
            <w:r w:rsidRPr="001D433B">
              <w:rPr>
                <w:rFonts w:ascii="Arial" w:hAnsi="Arial" w:cs="Arial"/>
                <w:b/>
                <w:szCs w:val="24"/>
              </w:rPr>
              <w:t>SECTION 3. TIMETABLE AND DELIVERY</w:t>
            </w:r>
          </w:p>
        </w:tc>
        <w:tc>
          <w:tcPr>
            <w:tcW w:w="1417" w:type="dxa"/>
            <w:shd w:val="clear" w:color="auto" w:fill="D9D9D9" w:themeFill="background1" w:themeFillShade="D9"/>
            <w:vAlign w:val="center"/>
          </w:tcPr>
          <w:p w14:paraId="45016779" w14:textId="77777777" w:rsidR="00422FE5" w:rsidRPr="009818DD" w:rsidRDefault="00422FE5" w:rsidP="00F96BB9">
            <w:pPr>
              <w:spacing w:line="240" w:lineRule="auto"/>
              <w:jc w:val="left"/>
              <w:rPr>
                <w:rFonts w:ascii="Arial" w:hAnsi="Arial" w:cs="Arial"/>
                <w:b/>
                <w:szCs w:val="24"/>
              </w:rPr>
            </w:pPr>
            <w:r w:rsidRPr="009818DD">
              <w:rPr>
                <w:rFonts w:ascii="Arial" w:hAnsi="Arial" w:cs="Arial"/>
                <w:b/>
                <w:szCs w:val="24"/>
              </w:rPr>
              <w:t>10%</w:t>
            </w:r>
          </w:p>
        </w:tc>
        <w:tc>
          <w:tcPr>
            <w:tcW w:w="1418" w:type="dxa"/>
            <w:shd w:val="clear" w:color="auto" w:fill="D9D9D9" w:themeFill="background1" w:themeFillShade="D9"/>
            <w:vAlign w:val="center"/>
          </w:tcPr>
          <w:p w14:paraId="61EB685E" w14:textId="77777777" w:rsidR="00422FE5" w:rsidRPr="009818DD" w:rsidRDefault="00422FE5" w:rsidP="00F96BB9">
            <w:pPr>
              <w:spacing w:line="240" w:lineRule="auto"/>
              <w:jc w:val="left"/>
              <w:rPr>
                <w:rFonts w:ascii="Arial" w:hAnsi="Arial" w:cs="Arial"/>
                <w:szCs w:val="24"/>
              </w:rPr>
            </w:pPr>
          </w:p>
        </w:tc>
      </w:tr>
      <w:tr w:rsidR="00422FE5" w:rsidRPr="001D433B" w14:paraId="4141BFAD" w14:textId="77777777" w:rsidTr="00F96BB9">
        <w:trPr>
          <w:cantSplit/>
          <w:trHeight w:val="854"/>
        </w:trPr>
        <w:tc>
          <w:tcPr>
            <w:tcW w:w="675" w:type="dxa"/>
            <w:shd w:val="clear" w:color="auto" w:fill="auto"/>
            <w:vAlign w:val="center"/>
          </w:tcPr>
          <w:p w14:paraId="3C878EC0" w14:textId="77777777" w:rsidR="00422FE5" w:rsidRPr="001D433B" w:rsidRDefault="00422FE5" w:rsidP="00F96BB9">
            <w:pPr>
              <w:spacing w:line="240" w:lineRule="auto"/>
              <w:jc w:val="left"/>
              <w:rPr>
                <w:rFonts w:ascii="Arial" w:hAnsi="Arial" w:cs="Arial"/>
                <w:szCs w:val="24"/>
              </w:rPr>
            </w:pPr>
            <w:r w:rsidRPr="001D433B">
              <w:rPr>
                <w:rFonts w:ascii="Arial" w:hAnsi="Arial" w:cs="Arial"/>
                <w:szCs w:val="24"/>
              </w:rPr>
              <w:t>Q1.</w:t>
            </w:r>
          </w:p>
        </w:tc>
        <w:tc>
          <w:tcPr>
            <w:tcW w:w="5954" w:type="dxa"/>
            <w:shd w:val="clear" w:color="auto" w:fill="auto"/>
          </w:tcPr>
          <w:p w14:paraId="377C31D8" w14:textId="77777777" w:rsidR="00422FE5" w:rsidRPr="001D433B" w:rsidRDefault="00422FE5" w:rsidP="00F96BB9">
            <w:pPr>
              <w:pStyle w:val="Paragraphedeliste"/>
              <w:spacing w:line="240" w:lineRule="auto"/>
              <w:ind w:left="34"/>
              <w:contextualSpacing w:val="0"/>
              <w:jc w:val="left"/>
              <w:rPr>
                <w:rFonts w:ascii="Arial" w:hAnsi="Arial" w:cs="Arial"/>
              </w:rPr>
            </w:pPr>
            <w:r w:rsidRPr="001D433B">
              <w:rPr>
                <w:rFonts w:ascii="Arial" w:hAnsi="Arial" w:cs="Arial"/>
              </w:rPr>
              <w:t>The tenderer must provide a timetable for delivery of each of the key tasks. The timetable should highlight outputs and project milestones as well as allocation of staff and staff time against each task.</w:t>
            </w:r>
          </w:p>
          <w:p w14:paraId="3290F9FF" w14:textId="77777777" w:rsidR="00422FE5" w:rsidRPr="001D433B" w:rsidRDefault="00422FE5" w:rsidP="00F96BB9">
            <w:pPr>
              <w:pStyle w:val="Paragraphedeliste"/>
              <w:spacing w:line="240" w:lineRule="auto"/>
              <w:ind w:left="34"/>
              <w:contextualSpacing w:val="0"/>
              <w:jc w:val="left"/>
              <w:rPr>
                <w:rFonts w:ascii="Arial" w:hAnsi="Arial" w:cs="Arial"/>
              </w:rPr>
            </w:pPr>
          </w:p>
        </w:tc>
        <w:tc>
          <w:tcPr>
            <w:tcW w:w="1417" w:type="dxa"/>
            <w:vAlign w:val="center"/>
          </w:tcPr>
          <w:p w14:paraId="7ED36CE5" w14:textId="77777777" w:rsidR="00422FE5" w:rsidRPr="009818DD" w:rsidRDefault="00422FE5" w:rsidP="00F96BB9">
            <w:pPr>
              <w:spacing w:line="240" w:lineRule="auto"/>
              <w:jc w:val="left"/>
              <w:rPr>
                <w:rFonts w:ascii="Arial" w:hAnsi="Arial" w:cs="Arial"/>
                <w:b/>
                <w:szCs w:val="24"/>
              </w:rPr>
            </w:pPr>
          </w:p>
        </w:tc>
        <w:tc>
          <w:tcPr>
            <w:tcW w:w="1418" w:type="dxa"/>
            <w:vAlign w:val="center"/>
          </w:tcPr>
          <w:p w14:paraId="1005956A" w14:textId="77777777" w:rsidR="00422FE5" w:rsidRPr="009818DD" w:rsidRDefault="00422FE5" w:rsidP="00F96BB9">
            <w:pPr>
              <w:spacing w:line="240" w:lineRule="auto"/>
              <w:jc w:val="left"/>
              <w:rPr>
                <w:rFonts w:ascii="Arial" w:hAnsi="Arial" w:cs="Arial"/>
                <w:szCs w:val="24"/>
              </w:rPr>
            </w:pPr>
            <w:r w:rsidRPr="009818DD">
              <w:rPr>
                <w:rFonts w:ascii="Arial" w:hAnsi="Arial" w:cs="Arial"/>
                <w:szCs w:val="24"/>
              </w:rPr>
              <w:t>100%</w:t>
            </w:r>
          </w:p>
        </w:tc>
      </w:tr>
    </w:tbl>
    <w:p w14:paraId="12632438" w14:textId="77777777" w:rsidR="00962A0A" w:rsidRDefault="00962A0A" w:rsidP="00966BB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3"/>
          <w:szCs w:val="23"/>
          <w:lang w:eastAsia="en-US"/>
        </w:rPr>
      </w:pPr>
    </w:p>
    <w:p w14:paraId="0071400E" w14:textId="77777777" w:rsidR="00962A0A" w:rsidRDefault="00962A0A" w:rsidP="00966BB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3"/>
          <w:szCs w:val="23"/>
          <w:lang w:eastAsia="en-US"/>
        </w:rPr>
      </w:pPr>
    </w:p>
    <w:p w14:paraId="13B3060C" w14:textId="77777777" w:rsidR="002C7872" w:rsidRDefault="002C7872" w:rsidP="00966BB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lang w:eastAsia="en-US"/>
        </w:rPr>
      </w:pPr>
    </w:p>
    <w:p w14:paraId="55FBAD3C" w14:textId="77777777" w:rsidR="002C7872" w:rsidRDefault="002C7872" w:rsidP="00966BB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lang w:eastAsia="en-US"/>
        </w:rPr>
      </w:pPr>
    </w:p>
    <w:p w14:paraId="3331C8F4" w14:textId="77777777" w:rsidR="002C7872" w:rsidRDefault="002C7872" w:rsidP="00966BB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lang w:eastAsia="en-US"/>
        </w:rPr>
      </w:pPr>
    </w:p>
    <w:p w14:paraId="17F6F4E3" w14:textId="77777777" w:rsidR="002C7872" w:rsidRDefault="002C7872" w:rsidP="00966BB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lang w:eastAsia="en-US"/>
        </w:rPr>
      </w:pPr>
    </w:p>
    <w:p w14:paraId="781D5D70" w14:textId="77777777" w:rsidR="002C7872" w:rsidRDefault="002C7872" w:rsidP="00966BB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lang w:eastAsia="en-US"/>
        </w:rPr>
      </w:pPr>
    </w:p>
    <w:p w14:paraId="19967BA4" w14:textId="77777777" w:rsidR="002C7872" w:rsidRDefault="002C7872" w:rsidP="00966BB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lang w:eastAsia="en-US"/>
        </w:rPr>
      </w:pPr>
    </w:p>
    <w:p w14:paraId="3D11F00F" w14:textId="77777777" w:rsidR="002C7872" w:rsidRDefault="002C7872" w:rsidP="00966BB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lang w:eastAsia="en-US"/>
        </w:rPr>
      </w:pPr>
    </w:p>
    <w:p w14:paraId="7433531A" w14:textId="77777777" w:rsidR="002C7872" w:rsidRDefault="002C7872" w:rsidP="00966BB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lang w:eastAsia="en-US"/>
        </w:rPr>
      </w:pPr>
    </w:p>
    <w:p w14:paraId="7007FC9C" w14:textId="77777777" w:rsidR="002C7872" w:rsidRDefault="002C7872" w:rsidP="00966BB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lang w:eastAsia="en-US"/>
        </w:rPr>
      </w:pPr>
    </w:p>
    <w:p w14:paraId="7D72E9B9" w14:textId="77777777" w:rsidR="002C7872" w:rsidRDefault="002C7872" w:rsidP="00966BB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lang w:eastAsia="en-US"/>
        </w:rPr>
      </w:pPr>
    </w:p>
    <w:p w14:paraId="3C7D648E" w14:textId="77777777" w:rsidR="002C7872" w:rsidRDefault="002C7872" w:rsidP="00966BB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lang w:eastAsia="en-US"/>
        </w:rPr>
      </w:pPr>
    </w:p>
    <w:p w14:paraId="3187694A" w14:textId="77777777" w:rsidR="002C7872" w:rsidRDefault="002C7872" w:rsidP="00966BB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lang w:eastAsia="en-US"/>
        </w:rPr>
      </w:pPr>
    </w:p>
    <w:p w14:paraId="32DEFD39" w14:textId="77777777" w:rsidR="00966BB4" w:rsidRDefault="00966BB4" w:rsidP="00966BB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lang w:eastAsia="en-US"/>
        </w:rPr>
      </w:pPr>
      <w:r w:rsidRPr="0038615D">
        <w:rPr>
          <w:rFonts w:ascii="Arial" w:hAnsi="Arial" w:cs="Arial"/>
          <w:b/>
          <w:szCs w:val="24"/>
          <w:lang w:eastAsia="en-US"/>
        </w:rPr>
        <w:t xml:space="preserve">Section 3 </w:t>
      </w:r>
      <w:r w:rsidR="0038615D" w:rsidRPr="0038615D">
        <w:rPr>
          <w:rFonts w:ascii="Arial" w:hAnsi="Arial" w:cs="Arial"/>
          <w:b/>
          <w:szCs w:val="24"/>
          <w:lang w:eastAsia="en-US"/>
        </w:rPr>
        <w:t xml:space="preserve">Non-Scoring and </w:t>
      </w:r>
      <w:r w:rsidRPr="0038615D">
        <w:rPr>
          <w:rFonts w:ascii="Arial" w:hAnsi="Arial" w:cs="Arial"/>
          <w:b/>
          <w:szCs w:val="24"/>
          <w:lang w:eastAsia="en-US"/>
        </w:rPr>
        <w:t>Information only Questions:</w:t>
      </w:r>
    </w:p>
    <w:p w14:paraId="2FA5362B" w14:textId="77777777" w:rsidR="001B7E66" w:rsidRDefault="001B7E66" w:rsidP="00966BB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lang w:eastAsia="en-US"/>
        </w:rPr>
      </w:pPr>
    </w:p>
    <w:p w14:paraId="701BEDE1" w14:textId="77777777" w:rsidR="0038615D" w:rsidRDefault="0038615D" w:rsidP="00966BB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lang w:eastAsia="en-US"/>
        </w:rPr>
      </w:pPr>
    </w:p>
    <w:p w14:paraId="7A81BDE8" w14:textId="77777777" w:rsidR="0038615D" w:rsidRPr="0038615D" w:rsidRDefault="0038615D" w:rsidP="00966BB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lang w:eastAsia="en-US"/>
        </w:rPr>
      </w:pPr>
    </w:p>
    <w:tbl>
      <w:tblPr>
        <w:tblStyle w:val="Grilledutableau"/>
        <w:tblW w:w="0" w:type="auto"/>
        <w:tblLook w:val="04A0" w:firstRow="1" w:lastRow="0" w:firstColumn="1" w:lastColumn="0" w:noHBand="0" w:noVBand="1"/>
      </w:tblPr>
      <w:tblGrid>
        <w:gridCol w:w="537"/>
        <w:gridCol w:w="6546"/>
        <w:gridCol w:w="1933"/>
      </w:tblGrid>
      <w:tr w:rsidR="00422FE5" w:rsidRPr="001D433B" w14:paraId="6BFDE4D1" w14:textId="77777777" w:rsidTr="00F96BB9">
        <w:tc>
          <w:tcPr>
            <w:tcW w:w="7083" w:type="dxa"/>
            <w:gridSpan w:val="2"/>
            <w:shd w:val="clear" w:color="auto" w:fill="BFBFBF" w:themeFill="background1" w:themeFillShade="BF"/>
          </w:tcPr>
          <w:p w14:paraId="5E5F6025" w14:textId="77777777" w:rsidR="00422FE5" w:rsidRPr="001D433B" w:rsidRDefault="00422FE5" w:rsidP="00F96BB9">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lang w:eastAsia="en-US"/>
              </w:rPr>
            </w:pPr>
            <w:r w:rsidRPr="001D433B">
              <w:rPr>
                <w:rFonts w:ascii="Arial" w:hAnsi="Arial" w:cs="Arial"/>
                <w:b/>
                <w:szCs w:val="24"/>
                <w:lang w:eastAsia="en-US"/>
              </w:rPr>
              <w:t>Sustainability and Fair Work Practises</w:t>
            </w:r>
          </w:p>
        </w:tc>
        <w:tc>
          <w:tcPr>
            <w:tcW w:w="1933" w:type="dxa"/>
            <w:shd w:val="clear" w:color="auto" w:fill="BFBFBF" w:themeFill="background1" w:themeFillShade="BF"/>
          </w:tcPr>
          <w:p w14:paraId="0BF856D1" w14:textId="77777777" w:rsidR="00422FE5" w:rsidRPr="001D433B" w:rsidRDefault="00422FE5" w:rsidP="00F96BB9">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lang w:eastAsia="en-US"/>
              </w:rPr>
            </w:pPr>
            <w:r w:rsidRPr="001D433B">
              <w:rPr>
                <w:rFonts w:ascii="Arial" w:hAnsi="Arial" w:cs="Arial"/>
                <w:b/>
                <w:szCs w:val="24"/>
                <w:lang w:eastAsia="en-US"/>
              </w:rPr>
              <w:t>Non-Scoring</w:t>
            </w:r>
          </w:p>
          <w:p w14:paraId="51274E91" w14:textId="77777777" w:rsidR="00422FE5" w:rsidRPr="001D433B" w:rsidRDefault="00422FE5" w:rsidP="00F96BB9">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lang w:eastAsia="en-US"/>
              </w:rPr>
            </w:pPr>
          </w:p>
        </w:tc>
      </w:tr>
      <w:tr w:rsidR="00422FE5" w:rsidRPr="001D433B" w14:paraId="0FD6D224" w14:textId="77777777" w:rsidTr="00F96BB9">
        <w:tc>
          <w:tcPr>
            <w:tcW w:w="537" w:type="dxa"/>
          </w:tcPr>
          <w:p w14:paraId="06402575" w14:textId="77777777" w:rsidR="00422FE5" w:rsidRPr="001D433B" w:rsidRDefault="00422FE5" w:rsidP="00F96BB9">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lang w:eastAsia="en-US"/>
              </w:rPr>
            </w:pPr>
            <w:r w:rsidRPr="001D433B">
              <w:rPr>
                <w:rFonts w:ascii="Arial" w:hAnsi="Arial" w:cs="Arial"/>
                <w:b/>
                <w:szCs w:val="24"/>
                <w:lang w:eastAsia="en-US"/>
              </w:rPr>
              <w:t>Q1</w:t>
            </w:r>
          </w:p>
        </w:tc>
        <w:tc>
          <w:tcPr>
            <w:tcW w:w="6546" w:type="dxa"/>
          </w:tcPr>
          <w:p w14:paraId="65E9B2F9" w14:textId="77777777" w:rsidR="00422FE5" w:rsidRPr="001D433B" w:rsidRDefault="00422FE5" w:rsidP="00F96BB9">
            <w:pPr>
              <w:rPr>
                <w:rFonts w:ascii="Arial" w:hAnsi="Arial" w:cs="Arial"/>
              </w:rPr>
            </w:pPr>
            <w:r w:rsidRPr="001D433B">
              <w:rPr>
                <w:rFonts w:ascii="Arial" w:hAnsi="Arial" w:cs="Arial"/>
              </w:rPr>
              <w:t xml:space="preserve">Sustainable public procurement aims to get the best value from public spending. The </w:t>
            </w:r>
            <w:hyperlink r:id="rId17" w:history="1">
              <w:r w:rsidRPr="001D433B">
                <w:rPr>
                  <w:rStyle w:val="Lienhypertexte"/>
                  <w:rFonts w:ascii="Arial" w:hAnsi="Arial" w:cs="Arial"/>
                </w:rPr>
                <w:t>Procurement Reform (Scotland) Act 2014</w:t>
              </w:r>
            </w:hyperlink>
            <w:r w:rsidRPr="001D433B">
              <w:rPr>
                <w:rFonts w:ascii="Arial" w:hAnsi="Arial" w:cs="Arial"/>
              </w:rPr>
              <w:t xml:space="preserve"> established laws around this which require contracting authorities to consider how the economic, social and environmental wellbeing of the area in which it </w:t>
            </w:r>
            <w:r w:rsidRPr="001D433B">
              <w:rPr>
                <w:rFonts w:ascii="Arial" w:hAnsi="Arial" w:cs="Arial"/>
              </w:rPr>
              <w:lastRenderedPageBreak/>
              <w:t xml:space="preserve">operates can be improved through effective and efficient procurement activity.  </w:t>
            </w:r>
          </w:p>
          <w:p w14:paraId="5183E082" w14:textId="77777777" w:rsidR="00422FE5" w:rsidRPr="001D433B" w:rsidRDefault="00422FE5" w:rsidP="00F96BB9">
            <w:pPr>
              <w:rPr>
                <w:rFonts w:ascii="Arial" w:hAnsi="Arial" w:cs="Arial"/>
              </w:rPr>
            </w:pPr>
          </w:p>
          <w:p w14:paraId="4B48C433" w14:textId="77777777" w:rsidR="00422FE5" w:rsidRPr="001D433B" w:rsidRDefault="00422FE5" w:rsidP="00F96BB9">
            <w:pPr>
              <w:rPr>
                <w:rFonts w:ascii="Arial" w:hAnsi="Arial" w:cs="Arial"/>
                <w:sz w:val="22"/>
              </w:rPr>
            </w:pPr>
            <w:r w:rsidRPr="001D433B">
              <w:rPr>
                <w:rFonts w:ascii="Arial" w:hAnsi="Arial" w:cs="Arial"/>
              </w:rPr>
              <w:t>Please describe how you can support these objectives through the delivery of this contract requirement.</w:t>
            </w:r>
          </w:p>
        </w:tc>
        <w:tc>
          <w:tcPr>
            <w:tcW w:w="1933" w:type="dxa"/>
          </w:tcPr>
          <w:p w14:paraId="419BC4B9" w14:textId="77777777" w:rsidR="00422FE5" w:rsidRPr="001D433B" w:rsidRDefault="00422FE5" w:rsidP="00F96BB9">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lang w:eastAsia="en-US"/>
              </w:rPr>
            </w:pPr>
          </w:p>
        </w:tc>
      </w:tr>
      <w:tr w:rsidR="00422FE5" w:rsidRPr="001D433B" w14:paraId="34A12DEF" w14:textId="77777777" w:rsidTr="00F96BB9">
        <w:tc>
          <w:tcPr>
            <w:tcW w:w="537" w:type="dxa"/>
          </w:tcPr>
          <w:p w14:paraId="3F4855E4" w14:textId="77777777" w:rsidR="00422FE5" w:rsidRPr="001D433B" w:rsidRDefault="00422FE5" w:rsidP="00F96BB9">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lang w:eastAsia="en-US"/>
              </w:rPr>
            </w:pPr>
            <w:r w:rsidRPr="001D433B">
              <w:rPr>
                <w:rFonts w:ascii="Arial" w:hAnsi="Arial" w:cs="Arial"/>
                <w:b/>
                <w:szCs w:val="24"/>
                <w:lang w:eastAsia="en-US"/>
              </w:rPr>
              <w:lastRenderedPageBreak/>
              <w:t>Q2</w:t>
            </w:r>
          </w:p>
        </w:tc>
        <w:tc>
          <w:tcPr>
            <w:tcW w:w="6546" w:type="dxa"/>
          </w:tcPr>
          <w:p w14:paraId="5513E91D" w14:textId="77777777" w:rsidR="00422FE5" w:rsidRPr="001D433B" w:rsidRDefault="00422FE5" w:rsidP="00F96BB9">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sidRPr="001D433B">
              <w:rPr>
                <w:rFonts w:ascii="Arial" w:hAnsi="Arial" w:cs="Arial"/>
                <w:szCs w:val="24"/>
              </w:rPr>
              <w:t>Please describe how you will commit to fair work practices for workers (including any agency or sub-contractor workers) engaged in the delivery of this contract.</w:t>
            </w:r>
          </w:p>
          <w:p w14:paraId="77E2DCD7" w14:textId="77777777" w:rsidR="00422FE5" w:rsidRPr="001D433B" w:rsidRDefault="00422FE5" w:rsidP="00F96BB9">
            <w:pPr>
              <w:pStyle w:val="Paragraphedeliste"/>
              <w:autoSpaceDE w:val="0"/>
              <w:autoSpaceDN w:val="0"/>
              <w:adjustRightInd w:val="0"/>
              <w:ind w:left="0"/>
              <w:rPr>
                <w:rFonts w:ascii="Arial" w:hAnsi="Arial" w:cs="Arial"/>
                <w:szCs w:val="24"/>
              </w:rPr>
            </w:pPr>
            <w:r w:rsidRPr="001D433B">
              <w:rPr>
                <w:rFonts w:ascii="Arial" w:hAnsi="Arial" w:cs="Arial"/>
                <w:szCs w:val="24"/>
              </w:rPr>
              <w:t xml:space="preserve">Your response you should describe how you are adopting the ‘Fair Work First’ practices, a minimum ask of suppliers:  </w:t>
            </w:r>
          </w:p>
          <w:p w14:paraId="553F261B" w14:textId="77777777" w:rsidR="00422FE5" w:rsidRPr="001D433B" w:rsidRDefault="00422FE5" w:rsidP="0046635C">
            <w:pPr>
              <w:pStyle w:val="Paragraphedeliste"/>
              <w:numPr>
                <w:ilvl w:val="0"/>
                <w:numId w:val="12"/>
              </w:numPr>
              <w:autoSpaceDE w:val="0"/>
              <w:autoSpaceDN w:val="0"/>
              <w:adjustRightInd w:val="0"/>
              <w:rPr>
                <w:rFonts w:ascii="Arial" w:hAnsi="Arial" w:cs="Arial"/>
                <w:szCs w:val="24"/>
              </w:rPr>
            </w:pPr>
            <w:r w:rsidRPr="001D433B">
              <w:rPr>
                <w:rFonts w:ascii="Arial" w:hAnsi="Arial" w:cs="Arial"/>
                <w:szCs w:val="24"/>
              </w:rPr>
              <w:t>Investment in skills and training</w:t>
            </w:r>
          </w:p>
          <w:p w14:paraId="72A5B957" w14:textId="77777777" w:rsidR="00422FE5" w:rsidRPr="001D433B" w:rsidRDefault="00422FE5" w:rsidP="0046635C">
            <w:pPr>
              <w:pStyle w:val="Paragraphedeliste"/>
              <w:numPr>
                <w:ilvl w:val="0"/>
                <w:numId w:val="12"/>
              </w:numPr>
              <w:autoSpaceDE w:val="0"/>
              <w:autoSpaceDN w:val="0"/>
              <w:adjustRightInd w:val="0"/>
              <w:rPr>
                <w:rFonts w:ascii="Arial" w:hAnsi="Arial" w:cs="Arial"/>
                <w:szCs w:val="24"/>
              </w:rPr>
            </w:pPr>
            <w:r w:rsidRPr="001D433B">
              <w:rPr>
                <w:rFonts w:ascii="Arial" w:hAnsi="Arial" w:cs="Arial"/>
                <w:szCs w:val="24"/>
              </w:rPr>
              <w:t>No inappropriate use of zero hours contracts (for example using zero hours contracts when people are working regular hours; exclusive contracts that stop flexible workers working for other people)</w:t>
            </w:r>
          </w:p>
          <w:p w14:paraId="5AC42F25" w14:textId="77777777" w:rsidR="00422FE5" w:rsidRPr="001D433B" w:rsidRDefault="00422FE5" w:rsidP="0046635C">
            <w:pPr>
              <w:pStyle w:val="Paragraphedeliste"/>
              <w:numPr>
                <w:ilvl w:val="0"/>
                <w:numId w:val="12"/>
              </w:numPr>
              <w:autoSpaceDE w:val="0"/>
              <w:autoSpaceDN w:val="0"/>
              <w:adjustRightInd w:val="0"/>
              <w:rPr>
                <w:rFonts w:ascii="Arial" w:hAnsi="Arial" w:cs="Arial"/>
                <w:szCs w:val="24"/>
              </w:rPr>
            </w:pPr>
            <w:r w:rsidRPr="001D433B">
              <w:rPr>
                <w:rFonts w:ascii="Arial" w:hAnsi="Arial" w:cs="Arial"/>
                <w:szCs w:val="24"/>
              </w:rPr>
              <w:t>Action to tackle the gender pay gap</w:t>
            </w:r>
          </w:p>
          <w:p w14:paraId="3351980D" w14:textId="77777777" w:rsidR="00422FE5" w:rsidRPr="001D433B" w:rsidRDefault="00422FE5" w:rsidP="0046635C">
            <w:pPr>
              <w:pStyle w:val="Paragraphedeliste"/>
              <w:numPr>
                <w:ilvl w:val="0"/>
                <w:numId w:val="12"/>
              </w:numPr>
              <w:autoSpaceDE w:val="0"/>
              <w:autoSpaceDN w:val="0"/>
              <w:adjustRightInd w:val="0"/>
              <w:rPr>
                <w:rFonts w:ascii="Arial" w:hAnsi="Arial" w:cs="Arial"/>
                <w:szCs w:val="24"/>
              </w:rPr>
            </w:pPr>
            <w:r w:rsidRPr="001D433B">
              <w:rPr>
                <w:rFonts w:ascii="Arial" w:hAnsi="Arial" w:cs="Arial"/>
                <w:szCs w:val="24"/>
              </w:rPr>
              <w:t>Genuine workforce engagement such as trade union or employee association recognition, and</w:t>
            </w:r>
          </w:p>
          <w:p w14:paraId="5C42FCFE" w14:textId="77777777" w:rsidR="00422FE5" w:rsidRPr="001D433B" w:rsidRDefault="00422FE5" w:rsidP="0046635C">
            <w:pPr>
              <w:pStyle w:val="Paragraphedeliste"/>
              <w:numPr>
                <w:ilvl w:val="0"/>
                <w:numId w:val="12"/>
              </w:numPr>
              <w:autoSpaceDE w:val="0"/>
              <w:autoSpaceDN w:val="0"/>
              <w:adjustRightInd w:val="0"/>
              <w:rPr>
                <w:rFonts w:ascii="Arial" w:hAnsi="Arial" w:cs="Arial"/>
                <w:szCs w:val="24"/>
              </w:rPr>
            </w:pPr>
            <w:r w:rsidRPr="001D433B">
              <w:rPr>
                <w:rFonts w:ascii="Arial" w:hAnsi="Arial" w:cs="Arial"/>
                <w:szCs w:val="24"/>
              </w:rPr>
              <w:t>Fair pay for Workers (for example the Real Living Wage)</w:t>
            </w:r>
          </w:p>
          <w:p w14:paraId="10F0870D" w14:textId="77777777" w:rsidR="00422FE5" w:rsidRPr="001D433B" w:rsidRDefault="00422FE5" w:rsidP="00F96BB9">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p>
        </w:tc>
        <w:tc>
          <w:tcPr>
            <w:tcW w:w="1933" w:type="dxa"/>
          </w:tcPr>
          <w:p w14:paraId="7679AAFA" w14:textId="77777777" w:rsidR="00422FE5" w:rsidRPr="001D433B" w:rsidRDefault="00422FE5" w:rsidP="00F96BB9">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lang w:eastAsia="en-US"/>
              </w:rPr>
            </w:pPr>
          </w:p>
        </w:tc>
      </w:tr>
      <w:tr w:rsidR="00422FE5" w:rsidRPr="001D433B" w14:paraId="6988FBC9" w14:textId="77777777" w:rsidTr="00F96BB9">
        <w:tc>
          <w:tcPr>
            <w:tcW w:w="537" w:type="dxa"/>
          </w:tcPr>
          <w:p w14:paraId="266C0012" w14:textId="77777777" w:rsidR="00422FE5" w:rsidRPr="001D433B" w:rsidRDefault="00422FE5" w:rsidP="00F96BB9">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lang w:eastAsia="en-US"/>
              </w:rPr>
            </w:pPr>
            <w:r w:rsidRPr="001D433B">
              <w:rPr>
                <w:rFonts w:ascii="Arial" w:hAnsi="Arial" w:cs="Arial"/>
                <w:b/>
                <w:szCs w:val="24"/>
                <w:lang w:eastAsia="en-US"/>
              </w:rPr>
              <w:t>Q2</w:t>
            </w:r>
          </w:p>
        </w:tc>
        <w:tc>
          <w:tcPr>
            <w:tcW w:w="6546" w:type="dxa"/>
          </w:tcPr>
          <w:p w14:paraId="184B68A4" w14:textId="77777777" w:rsidR="00422FE5" w:rsidRPr="001D433B" w:rsidRDefault="00422FE5" w:rsidP="00F96BB9">
            <w:pPr>
              <w:tabs>
                <w:tab w:val="clear" w:pos="720"/>
                <w:tab w:val="clear" w:pos="1440"/>
                <w:tab w:val="clear" w:pos="2160"/>
                <w:tab w:val="clear" w:pos="2880"/>
                <w:tab w:val="clear" w:pos="4680"/>
                <w:tab w:val="clear" w:pos="5400"/>
                <w:tab w:val="clear" w:pos="9000"/>
              </w:tabs>
              <w:spacing w:line="240" w:lineRule="auto"/>
              <w:rPr>
                <w:rFonts w:ascii="Arial" w:hAnsi="Arial" w:cs="Arial"/>
                <w:b/>
                <w:szCs w:val="24"/>
              </w:rPr>
            </w:pPr>
            <w:r w:rsidRPr="001D433B">
              <w:rPr>
                <w:rFonts w:ascii="Arial" w:hAnsi="Arial" w:cs="Arial"/>
                <w:b/>
                <w:szCs w:val="24"/>
              </w:rPr>
              <w:t>SCOTTISH BUSINESS PLEDGE</w:t>
            </w:r>
          </w:p>
          <w:p w14:paraId="1FFA149A" w14:textId="77777777" w:rsidR="00422FE5" w:rsidRPr="001D433B" w:rsidRDefault="00422FE5" w:rsidP="00F96BB9">
            <w:pPr>
              <w:pStyle w:val="Paragraphedeliste"/>
              <w:tabs>
                <w:tab w:val="clear" w:pos="720"/>
                <w:tab w:val="clear" w:pos="1440"/>
                <w:tab w:val="clear" w:pos="2160"/>
                <w:tab w:val="clear" w:pos="2880"/>
                <w:tab w:val="clear" w:pos="4680"/>
                <w:tab w:val="clear" w:pos="5400"/>
                <w:tab w:val="clear" w:pos="9000"/>
              </w:tabs>
              <w:spacing w:line="240" w:lineRule="auto"/>
              <w:ind w:left="360"/>
              <w:contextualSpacing w:val="0"/>
              <w:rPr>
                <w:rFonts w:ascii="Arial" w:hAnsi="Arial" w:cs="Arial"/>
                <w:b/>
                <w:szCs w:val="24"/>
              </w:rPr>
            </w:pPr>
          </w:p>
          <w:p w14:paraId="57F51430" w14:textId="77777777" w:rsidR="00422FE5" w:rsidRPr="001D433B" w:rsidRDefault="00422FE5" w:rsidP="00F96BB9">
            <w:pPr>
              <w:tabs>
                <w:tab w:val="clear" w:pos="720"/>
                <w:tab w:val="clear" w:pos="1440"/>
                <w:tab w:val="clear" w:pos="2160"/>
                <w:tab w:val="clear" w:pos="2880"/>
                <w:tab w:val="clear" w:pos="4680"/>
                <w:tab w:val="clear" w:pos="5400"/>
                <w:tab w:val="clear" w:pos="9000"/>
              </w:tabs>
              <w:spacing w:after="120" w:line="240" w:lineRule="auto"/>
              <w:ind w:left="34"/>
              <w:jc w:val="left"/>
              <w:rPr>
                <w:rFonts w:ascii="Arial" w:hAnsi="Arial" w:cs="Arial"/>
                <w:color w:val="0000FF"/>
                <w:u w:val="single"/>
                <w:lang w:eastAsia="en-US"/>
              </w:rPr>
            </w:pPr>
            <w:r w:rsidRPr="001D433B">
              <w:rPr>
                <w:rFonts w:ascii="Arial" w:hAnsi="Arial" w:cs="Arial"/>
                <w:lang w:eastAsia="en-US"/>
              </w:rPr>
              <w:t xml:space="preserve">The Scottish Business Pledge is a Scottish Ministers initiative which aims for a fairer Scotland through more equality, opportunity and innovation in business. Information on this can be found at the following link: </w:t>
            </w:r>
            <w:hyperlink r:id="rId18" w:history="1">
              <w:r w:rsidRPr="001D433B">
                <w:rPr>
                  <w:rFonts w:ascii="Arial" w:hAnsi="Arial" w:cs="Arial"/>
                  <w:color w:val="0000FF"/>
                  <w:u w:val="single"/>
                  <w:lang w:eastAsia="en-US"/>
                </w:rPr>
                <w:t>https://scottishbusinesspledge.scot/</w:t>
              </w:r>
            </w:hyperlink>
          </w:p>
          <w:p w14:paraId="701450C6" w14:textId="77777777" w:rsidR="00422FE5" w:rsidRPr="001D433B" w:rsidRDefault="00422FE5" w:rsidP="00F96BB9">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lang w:eastAsia="en-US"/>
              </w:rPr>
            </w:pPr>
            <w:r w:rsidRPr="001D433B">
              <w:rPr>
                <w:rFonts w:ascii="Arial" w:hAnsi="Arial" w:cs="Arial"/>
                <w:lang w:eastAsia="en-US"/>
              </w:rPr>
              <w:t>Tenderers are asked to confirm if they have signed up to the Scottish Business Pledge.</w:t>
            </w:r>
          </w:p>
        </w:tc>
        <w:tc>
          <w:tcPr>
            <w:tcW w:w="1933" w:type="dxa"/>
          </w:tcPr>
          <w:p w14:paraId="566BA5E1" w14:textId="77777777" w:rsidR="00422FE5" w:rsidRPr="001D433B" w:rsidRDefault="00422FE5" w:rsidP="00F96BB9">
            <w:pPr>
              <w:tabs>
                <w:tab w:val="clear" w:pos="720"/>
                <w:tab w:val="clear" w:pos="1440"/>
                <w:tab w:val="clear" w:pos="2160"/>
                <w:tab w:val="clear" w:pos="2880"/>
                <w:tab w:val="clear" w:pos="4680"/>
                <w:tab w:val="clear" w:pos="5400"/>
                <w:tab w:val="clear" w:pos="9000"/>
                <w:tab w:val="center" w:pos="4153"/>
                <w:tab w:val="right" w:pos="8306"/>
              </w:tabs>
              <w:spacing w:line="240" w:lineRule="auto"/>
              <w:ind w:left="387" w:hanging="387"/>
              <w:jc w:val="left"/>
              <w:rPr>
                <w:rFonts w:ascii="Arial" w:hAnsi="Arial" w:cs="Arial"/>
                <w:color w:val="000000"/>
                <w:sz w:val="23"/>
                <w:szCs w:val="23"/>
                <w:lang w:eastAsia="en-US"/>
              </w:rPr>
            </w:pPr>
            <w:r w:rsidRPr="001D433B">
              <w:rPr>
                <w:rFonts w:ascii="Arial" w:hAnsi="Arial" w:cs="Arial"/>
                <w:b/>
                <w:color w:val="000000"/>
                <w:sz w:val="23"/>
                <w:szCs w:val="23"/>
                <w:lang w:eastAsia="en-US"/>
              </w:rPr>
              <w:fldChar w:fldCharType="begin">
                <w:ffData>
                  <w:name w:val="Check4"/>
                  <w:enabled/>
                  <w:calcOnExit w:val="0"/>
                  <w:checkBox>
                    <w:sizeAuto/>
                    <w:default w:val="0"/>
                  </w:checkBox>
                </w:ffData>
              </w:fldChar>
            </w:r>
            <w:r w:rsidRPr="001D433B">
              <w:rPr>
                <w:rFonts w:ascii="Arial" w:hAnsi="Arial" w:cs="Arial"/>
                <w:b/>
                <w:color w:val="000000"/>
                <w:sz w:val="23"/>
                <w:szCs w:val="23"/>
                <w:lang w:eastAsia="en-US"/>
              </w:rPr>
              <w:instrText xml:space="preserve"> FORMCHECKBOX </w:instrText>
            </w:r>
            <w:r w:rsidRPr="001D433B">
              <w:rPr>
                <w:rFonts w:ascii="Arial" w:hAnsi="Arial" w:cs="Arial"/>
                <w:b/>
                <w:color w:val="000000"/>
                <w:sz w:val="23"/>
                <w:szCs w:val="23"/>
                <w:lang w:eastAsia="en-US"/>
              </w:rPr>
            </w:r>
            <w:r w:rsidRPr="001D433B">
              <w:rPr>
                <w:rFonts w:ascii="Arial" w:hAnsi="Arial" w:cs="Arial"/>
                <w:b/>
                <w:color w:val="000000"/>
                <w:sz w:val="23"/>
                <w:szCs w:val="23"/>
                <w:lang w:eastAsia="en-US"/>
              </w:rPr>
              <w:fldChar w:fldCharType="end"/>
            </w:r>
            <w:r w:rsidRPr="001D433B">
              <w:rPr>
                <w:rFonts w:ascii="Arial" w:hAnsi="Arial" w:cs="Arial"/>
                <w:b/>
                <w:color w:val="0000FF"/>
                <w:sz w:val="23"/>
                <w:szCs w:val="23"/>
                <w:lang w:eastAsia="en-US"/>
              </w:rPr>
              <w:t xml:space="preserve"> </w:t>
            </w:r>
            <w:r w:rsidRPr="001D433B">
              <w:rPr>
                <w:rFonts w:ascii="Arial" w:hAnsi="Arial" w:cs="Arial"/>
                <w:color w:val="000000"/>
                <w:sz w:val="23"/>
                <w:szCs w:val="23"/>
                <w:lang w:eastAsia="en-US"/>
              </w:rPr>
              <w:t xml:space="preserve">Yes, I have signed this. </w:t>
            </w:r>
          </w:p>
          <w:p w14:paraId="7AC77C94" w14:textId="77777777" w:rsidR="00422FE5" w:rsidRPr="001D433B" w:rsidRDefault="00422FE5" w:rsidP="00F96BB9">
            <w:pPr>
              <w:tabs>
                <w:tab w:val="clear" w:pos="720"/>
                <w:tab w:val="clear" w:pos="1440"/>
                <w:tab w:val="clear" w:pos="2160"/>
                <w:tab w:val="clear" w:pos="2880"/>
                <w:tab w:val="clear" w:pos="4680"/>
                <w:tab w:val="clear" w:pos="5400"/>
                <w:tab w:val="clear" w:pos="9000"/>
                <w:tab w:val="center" w:pos="4153"/>
                <w:tab w:val="right" w:pos="8306"/>
              </w:tabs>
              <w:spacing w:line="240" w:lineRule="auto"/>
              <w:ind w:left="387" w:hanging="387"/>
              <w:jc w:val="left"/>
              <w:rPr>
                <w:rFonts w:ascii="Arial" w:hAnsi="Arial" w:cs="Arial"/>
                <w:color w:val="000000"/>
                <w:sz w:val="23"/>
                <w:szCs w:val="23"/>
                <w:lang w:eastAsia="en-US"/>
              </w:rPr>
            </w:pPr>
          </w:p>
          <w:p w14:paraId="520343C8" w14:textId="77777777" w:rsidR="00422FE5" w:rsidRPr="001D433B" w:rsidRDefault="00422FE5" w:rsidP="00F96BB9">
            <w:pPr>
              <w:tabs>
                <w:tab w:val="clear" w:pos="720"/>
                <w:tab w:val="clear" w:pos="1440"/>
                <w:tab w:val="clear" w:pos="2160"/>
                <w:tab w:val="clear" w:pos="2880"/>
                <w:tab w:val="clear" w:pos="4680"/>
                <w:tab w:val="clear" w:pos="5400"/>
                <w:tab w:val="clear" w:pos="9000"/>
                <w:tab w:val="center" w:pos="4153"/>
                <w:tab w:val="right" w:pos="8306"/>
              </w:tabs>
              <w:spacing w:line="240" w:lineRule="auto"/>
              <w:ind w:left="387" w:hanging="387"/>
              <w:jc w:val="left"/>
              <w:rPr>
                <w:rFonts w:ascii="Arial" w:hAnsi="Arial" w:cs="Arial"/>
                <w:color w:val="000000"/>
                <w:sz w:val="23"/>
                <w:szCs w:val="23"/>
                <w:lang w:eastAsia="en-US"/>
              </w:rPr>
            </w:pPr>
          </w:p>
          <w:p w14:paraId="624C3FF9" w14:textId="77777777" w:rsidR="00422FE5" w:rsidRPr="001D433B" w:rsidRDefault="00422FE5" w:rsidP="00F96BB9">
            <w:pPr>
              <w:tabs>
                <w:tab w:val="clear" w:pos="720"/>
                <w:tab w:val="clear" w:pos="1440"/>
                <w:tab w:val="clear" w:pos="2160"/>
                <w:tab w:val="clear" w:pos="2880"/>
                <w:tab w:val="clear" w:pos="4680"/>
                <w:tab w:val="clear" w:pos="5400"/>
                <w:tab w:val="clear" w:pos="9000"/>
                <w:tab w:val="center" w:pos="4153"/>
                <w:tab w:val="right" w:pos="8306"/>
              </w:tabs>
              <w:spacing w:line="240" w:lineRule="auto"/>
              <w:ind w:left="439" w:hanging="439"/>
              <w:jc w:val="left"/>
              <w:rPr>
                <w:rFonts w:ascii="Arial" w:hAnsi="Arial" w:cs="Arial"/>
                <w:color w:val="000000"/>
                <w:sz w:val="23"/>
                <w:szCs w:val="23"/>
                <w:lang w:eastAsia="en-US"/>
              </w:rPr>
            </w:pPr>
            <w:r w:rsidRPr="001D433B">
              <w:rPr>
                <w:rFonts w:ascii="Arial" w:hAnsi="Arial" w:cs="Arial"/>
                <w:color w:val="000000"/>
                <w:sz w:val="23"/>
                <w:szCs w:val="23"/>
                <w:lang w:eastAsia="en-US"/>
              </w:rPr>
              <w:fldChar w:fldCharType="begin">
                <w:ffData>
                  <w:name w:val="Check5"/>
                  <w:enabled/>
                  <w:calcOnExit w:val="0"/>
                  <w:checkBox>
                    <w:sizeAuto/>
                    <w:default w:val="0"/>
                  </w:checkBox>
                </w:ffData>
              </w:fldChar>
            </w:r>
            <w:r w:rsidRPr="001D433B">
              <w:rPr>
                <w:rFonts w:ascii="Arial" w:hAnsi="Arial" w:cs="Arial"/>
                <w:color w:val="000000"/>
                <w:sz w:val="23"/>
                <w:szCs w:val="23"/>
                <w:lang w:eastAsia="en-US"/>
              </w:rPr>
              <w:instrText xml:space="preserve"> FORMCHECKBOX </w:instrText>
            </w:r>
            <w:r w:rsidRPr="001D433B">
              <w:rPr>
                <w:rFonts w:ascii="Arial" w:hAnsi="Arial" w:cs="Arial"/>
                <w:color w:val="000000"/>
                <w:sz w:val="23"/>
                <w:szCs w:val="23"/>
                <w:lang w:eastAsia="en-US"/>
              </w:rPr>
            </w:r>
            <w:r w:rsidRPr="001D433B">
              <w:rPr>
                <w:rFonts w:ascii="Arial" w:hAnsi="Arial" w:cs="Arial"/>
                <w:color w:val="000000"/>
                <w:sz w:val="23"/>
                <w:szCs w:val="23"/>
                <w:lang w:eastAsia="en-US"/>
              </w:rPr>
              <w:fldChar w:fldCharType="end"/>
            </w:r>
            <w:r w:rsidRPr="001D433B">
              <w:rPr>
                <w:rFonts w:ascii="Arial" w:hAnsi="Arial" w:cs="Arial"/>
                <w:color w:val="000000"/>
                <w:sz w:val="23"/>
                <w:szCs w:val="23"/>
                <w:lang w:eastAsia="en-US"/>
              </w:rPr>
              <w:t xml:space="preserve"> No, but I commit to signing it in the future.</w:t>
            </w:r>
          </w:p>
          <w:p w14:paraId="223F1803" w14:textId="77777777" w:rsidR="00422FE5" w:rsidRPr="001D433B" w:rsidRDefault="00422FE5" w:rsidP="00F96BB9">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lang w:eastAsia="en-US"/>
              </w:rPr>
            </w:pPr>
          </w:p>
        </w:tc>
      </w:tr>
      <w:tr w:rsidR="00422FE5" w:rsidRPr="001D433B" w14:paraId="68E1B26C" w14:textId="77777777" w:rsidTr="00F96BB9">
        <w:tc>
          <w:tcPr>
            <w:tcW w:w="537" w:type="dxa"/>
          </w:tcPr>
          <w:p w14:paraId="47303FE9" w14:textId="77777777" w:rsidR="00422FE5" w:rsidRPr="001D433B" w:rsidRDefault="00422FE5" w:rsidP="00F96BB9">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lang w:eastAsia="en-US"/>
              </w:rPr>
            </w:pPr>
            <w:r w:rsidRPr="001D433B">
              <w:rPr>
                <w:rFonts w:ascii="Arial" w:hAnsi="Arial" w:cs="Arial"/>
                <w:b/>
                <w:szCs w:val="24"/>
                <w:lang w:eastAsia="en-US"/>
              </w:rPr>
              <w:t>Q3</w:t>
            </w:r>
          </w:p>
        </w:tc>
        <w:tc>
          <w:tcPr>
            <w:tcW w:w="6546" w:type="dxa"/>
          </w:tcPr>
          <w:p w14:paraId="2110AB15" w14:textId="77777777" w:rsidR="00422FE5" w:rsidRPr="001D433B" w:rsidRDefault="00422FE5" w:rsidP="00F96BB9">
            <w:pPr>
              <w:tabs>
                <w:tab w:val="clear" w:pos="720"/>
                <w:tab w:val="clear" w:pos="1440"/>
                <w:tab w:val="clear" w:pos="2160"/>
                <w:tab w:val="clear" w:pos="2880"/>
                <w:tab w:val="clear" w:pos="4680"/>
                <w:tab w:val="clear" w:pos="5400"/>
                <w:tab w:val="clear" w:pos="9000"/>
              </w:tabs>
              <w:spacing w:line="240" w:lineRule="auto"/>
              <w:rPr>
                <w:rFonts w:ascii="Arial" w:hAnsi="Arial" w:cs="Arial"/>
                <w:b/>
                <w:szCs w:val="24"/>
              </w:rPr>
            </w:pPr>
            <w:r w:rsidRPr="001D433B">
              <w:rPr>
                <w:rFonts w:ascii="Arial" w:hAnsi="Arial" w:cs="Arial"/>
                <w:b/>
                <w:szCs w:val="24"/>
              </w:rPr>
              <w:t>LIVING WAGE</w:t>
            </w:r>
          </w:p>
          <w:p w14:paraId="17800B84" w14:textId="77777777" w:rsidR="00422FE5" w:rsidRPr="001D433B" w:rsidRDefault="00422FE5" w:rsidP="00F96BB9">
            <w:pPr>
              <w:tabs>
                <w:tab w:val="clear" w:pos="720"/>
                <w:tab w:val="clear" w:pos="1440"/>
                <w:tab w:val="clear" w:pos="2160"/>
                <w:tab w:val="clear" w:pos="2880"/>
                <w:tab w:val="clear" w:pos="4680"/>
                <w:tab w:val="clear" w:pos="5400"/>
                <w:tab w:val="clear" w:pos="9000"/>
              </w:tabs>
              <w:spacing w:after="120" w:line="240" w:lineRule="auto"/>
              <w:ind w:left="34"/>
              <w:jc w:val="left"/>
              <w:rPr>
                <w:rFonts w:ascii="Arial" w:hAnsi="Arial" w:cs="Arial"/>
                <w:szCs w:val="24"/>
                <w:lang w:eastAsia="en-US"/>
              </w:rPr>
            </w:pPr>
            <w:r w:rsidRPr="001D433B">
              <w:rPr>
                <w:rFonts w:ascii="Arial" w:hAnsi="Arial" w:cs="Arial"/>
                <w:szCs w:val="24"/>
                <w:lang w:eastAsia="en-US"/>
              </w:rPr>
              <w:t>The Scottish Living Wage Accreditation Initiative and the Living Wage Foundation recognise and celebrate the responsible leadership shown by Living Wage Employers and support employers to incorporate the Scottish Living Wage into organisational structures long term. More information can be found at the links below:</w:t>
            </w:r>
          </w:p>
          <w:p w14:paraId="264673FD" w14:textId="77777777" w:rsidR="00422FE5" w:rsidRPr="001D433B" w:rsidRDefault="00CD2322" w:rsidP="00F96BB9">
            <w:pPr>
              <w:tabs>
                <w:tab w:val="clear" w:pos="720"/>
                <w:tab w:val="clear" w:pos="1440"/>
                <w:tab w:val="clear" w:pos="2160"/>
                <w:tab w:val="clear" w:pos="2880"/>
                <w:tab w:val="clear" w:pos="4680"/>
                <w:tab w:val="clear" w:pos="5400"/>
                <w:tab w:val="clear" w:pos="9000"/>
              </w:tabs>
              <w:spacing w:line="240" w:lineRule="auto"/>
              <w:ind w:left="34"/>
              <w:jc w:val="left"/>
              <w:rPr>
                <w:rFonts w:ascii="Arial" w:hAnsi="Arial" w:cs="Arial"/>
                <w:szCs w:val="24"/>
                <w:lang w:eastAsia="en-US"/>
              </w:rPr>
            </w:pPr>
            <w:hyperlink r:id="rId19" w:history="1">
              <w:r w:rsidR="00422FE5" w:rsidRPr="001D433B">
                <w:rPr>
                  <w:rFonts w:ascii="Arial" w:hAnsi="Arial" w:cs="Arial"/>
                  <w:color w:val="0000FF"/>
                  <w:szCs w:val="24"/>
                  <w:u w:val="single"/>
                  <w:lang w:eastAsia="en-US"/>
                </w:rPr>
                <w:t>http://scottishlivingwage.org/</w:t>
              </w:r>
            </w:hyperlink>
          </w:p>
          <w:p w14:paraId="77DC6AC0" w14:textId="77777777" w:rsidR="00422FE5" w:rsidRPr="001D433B" w:rsidRDefault="00CD2322" w:rsidP="00F96BB9">
            <w:pPr>
              <w:tabs>
                <w:tab w:val="clear" w:pos="720"/>
                <w:tab w:val="clear" w:pos="1440"/>
                <w:tab w:val="clear" w:pos="2160"/>
                <w:tab w:val="clear" w:pos="2880"/>
                <w:tab w:val="clear" w:pos="4680"/>
                <w:tab w:val="clear" w:pos="5400"/>
                <w:tab w:val="clear" w:pos="9000"/>
              </w:tabs>
              <w:spacing w:after="120" w:line="240" w:lineRule="auto"/>
              <w:ind w:left="34"/>
              <w:jc w:val="left"/>
              <w:rPr>
                <w:rFonts w:ascii="Arial" w:hAnsi="Arial" w:cs="Arial"/>
                <w:color w:val="0000FF"/>
                <w:szCs w:val="24"/>
                <w:u w:val="single"/>
                <w:lang w:eastAsia="en-US"/>
              </w:rPr>
            </w:pPr>
            <w:hyperlink r:id="rId20" w:history="1">
              <w:r w:rsidR="00422FE5" w:rsidRPr="001D433B">
                <w:rPr>
                  <w:rFonts w:ascii="Arial" w:hAnsi="Arial" w:cs="Arial"/>
                  <w:color w:val="0000FF"/>
                  <w:szCs w:val="24"/>
                  <w:u w:val="single"/>
                  <w:lang w:eastAsia="en-US"/>
                </w:rPr>
                <w:t>http://www.livingwage.org.uk/</w:t>
              </w:r>
            </w:hyperlink>
          </w:p>
          <w:p w14:paraId="5DF850A4" w14:textId="77777777" w:rsidR="00422FE5" w:rsidRPr="001D433B" w:rsidRDefault="00422FE5" w:rsidP="00F96BB9">
            <w:pPr>
              <w:pStyle w:val="Paragraphedeliste"/>
              <w:spacing w:line="240" w:lineRule="auto"/>
              <w:ind w:left="360"/>
              <w:contextualSpacing w:val="0"/>
              <w:rPr>
                <w:rFonts w:ascii="Arial" w:hAnsi="Arial" w:cs="Arial"/>
                <w:szCs w:val="24"/>
              </w:rPr>
            </w:pPr>
            <w:r w:rsidRPr="001D433B">
              <w:rPr>
                <w:rFonts w:ascii="Arial" w:hAnsi="Arial" w:cs="Arial"/>
                <w:lang w:eastAsia="en-US"/>
              </w:rPr>
              <w:t>Tenderers are asked to confirm if they are accredited as a Scottish Living Wage Employer.</w:t>
            </w:r>
            <w:r w:rsidRPr="001D433B">
              <w:rPr>
                <w:rFonts w:ascii="Arial" w:hAnsi="Arial" w:cs="Arial"/>
                <w:szCs w:val="24"/>
              </w:rPr>
              <w:t xml:space="preserve"> </w:t>
            </w:r>
          </w:p>
          <w:p w14:paraId="1A3A9E63" w14:textId="77777777" w:rsidR="00422FE5" w:rsidRPr="001D433B" w:rsidRDefault="00422FE5" w:rsidP="00F96BB9">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lang w:eastAsia="en-US"/>
              </w:rPr>
            </w:pPr>
          </w:p>
        </w:tc>
        <w:tc>
          <w:tcPr>
            <w:tcW w:w="1933" w:type="dxa"/>
          </w:tcPr>
          <w:p w14:paraId="55DB0AA3" w14:textId="77777777" w:rsidR="00422FE5" w:rsidRPr="001D433B" w:rsidRDefault="00422FE5" w:rsidP="00F96BB9">
            <w:pPr>
              <w:tabs>
                <w:tab w:val="clear" w:pos="720"/>
                <w:tab w:val="clear" w:pos="1440"/>
                <w:tab w:val="clear" w:pos="2160"/>
                <w:tab w:val="clear" w:pos="2880"/>
                <w:tab w:val="clear" w:pos="4680"/>
                <w:tab w:val="clear" w:pos="5400"/>
                <w:tab w:val="clear" w:pos="9000"/>
                <w:tab w:val="center" w:pos="4153"/>
                <w:tab w:val="right" w:pos="8306"/>
              </w:tabs>
              <w:spacing w:line="240" w:lineRule="auto"/>
              <w:ind w:left="387" w:hanging="387"/>
              <w:jc w:val="left"/>
              <w:rPr>
                <w:rFonts w:ascii="Arial" w:hAnsi="Arial" w:cs="Arial"/>
                <w:color w:val="000000"/>
                <w:sz w:val="23"/>
                <w:szCs w:val="23"/>
                <w:lang w:eastAsia="en-US"/>
              </w:rPr>
            </w:pPr>
            <w:r w:rsidRPr="001D433B">
              <w:rPr>
                <w:rFonts w:ascii="Arial" w:hAnsi="Arial" w:cs="Arial"/>
                <w:b/>
                <w:color w:val="000000"/>
                <w:sz w:val="23"/>
                <w:szCs w:val="23"/>
                <w:lang w:eastAsia="en-US"/>
              </w:rPr>
              <w:fldChar w:fldCharType="begin">
                <w:ffData>
                  <w:name w:val="Check4"/>
                  <w:enabled/>
                  <w:calcOnExit w:val="0"/>
                  <w:checkBox>
                    <w:sizeAuto/>
                    <w:default w:val="0"/>
                  </w:checkBox>
                </w:ffData>
              </w:fldChar>
            </w:r>
            <w:r w:rsidRPr="001D433B">
              <w:rPr>
                <w:rFonts w:ascii="Arial" w:hAnsi="Arial" w:cs="Arial"/>
                <w:b/>
                <w:color w:val="000000"/>
                <w:sz w:val="23"/>
                <w:szCs w:val="23"/>
                <w:lang w:eastAsia="en-US"/>
              </w:rPr>
              <w:instrText xml:space="preserve"> FORMCHECKBOX </w:instrText>
            </w:r>
            <w:r w:rsidRPr="001D433B">
              <w:rPr>
                <w:rFonts w:ascii="Arial" w:hAnsi="Arial" w:cs="Arial"/>
                <w:b/>
                <w:color w:val="000000"/>
                <w:sz w:val="23"/>
                <w:szCs w:val="23"/>
                <w:lang w:eastAsia="en-US"/>
              </w:rPr>
            </w:r>
            <w:r w:rsidRPr="001D433B">
              <w:rPr>
                <w:rFonts w:ascii="Arial" w:hAnsi="Arial" w:cs="Arial"/>
                <w:b/>
                <w:color w:val="000000"/>
                <w:sz w:val="23"/>
                <w:szCs w:val="23"/>
                <w:lang w:eastAsia="en-US"/>
              </w:rPr>
              <w:fldChar w:fldCharType="end"/>
            </w:r>
            <w:r w:rsidRPr="001D433B">
              <w:rPr>
                <w:rFonts w:ascii="Arial" w:hAnsi="Arial" w:cs="Arial"/>
                <w:b/>
                <w:color w:val="0000FF"/>
                <w:sz w:val="23"/>
                <w:szCs w:val="23"/>
                <w:lang w:eastAsia="en-US"/>
              </w:rPr>
              <w:t xml:space="preserve"> </w:t>
            </w:r>
            <w:r w:rsidRPr="001D433B">
              <w:rPr>
                <w:rFonts w:ascii="Arial" w:hAnsi="Arial" w:cs="Arial"/>
                <w:color w:val="000000"/>
                <w:sz w:val="23"/>
                <w:szCs w:val="23"/>
                <w:lang w:eastAsia="en-US"/>
              </w:rPr>
              <w:t>Yes, I am accredited</w:t>
            </w:r>
          </w:p>
          <w:p w14:paraId="4F3404C7" w14:textId="77777777" w:rsidR="00422FE5" w:rsidRPr="001D433B" w:rsidRDefault="00422FE5" w:rsidP="00F96BB9">
            <w:pPr>
              <w:tabs>
                <w:tab w:val="clear" w:pos="720"/>
                <w:tab w:val="clear" w:pos="1440"/>
                <w:tab w:val="clear" w:pos="2160"/>
                <w:tab w:val="clear" w:pos="2880"/>
                <w:tab w:val="clear" w:pos="4680"/>
                <w:tab w:val="clear" w:pos="5400"/>
                <w:tab w:val="clear" w:pos="9000"/>
                <w:tab w:val="center" w:pos="4153"/>
                <w:tab w:val="right" w:pos="8306"/>
              </w:tabs>
              <w:spacing w:line="240" w:lineRule="auto"/>
              <w:ind w:left="387" w:hanging="387"/>
              <w:jc w:val="left"/>
              <w:rPr>
                <w:rFonts w:ascii="Arial" w:hAnsi="Arial" w:cs="Arial"/>
                <w:color w:val="000000"/>
                <w:sz w:val="23"/>
                <w:szCs w:val="23"/>
                <w:lang w:eastAsia="en-US"/>
              </w:rPr>
            </w:pPr>
          </w:p>
          <w:p w14:paraId="19A81FE9" w14:textId="77777777" w:rsidR="00422FE5" w:rsidRPr="001D433B" w:rsidRDefault="00422FE5" w:rsidP="00F96BB9">
            <w:pPr>
              <w:tabs>
                <w:tab w:val="clear" w:pos="720"/>
                <w:tab w:val="clear" w:pos="1440"/>
                <w:tab w:val="clear" w:pos="2160"/>
                <w:tab w:val="clear" w:pos="2880"/>
                <w:tab w:val="clear" w:pos="4680"/>
                <w:tab w:val="clear" w:pos="5400"/>
                <w:tab w:val="clear" w:pos="9000"/>
                <w:tab w:val="center" w:pos="4153"/>
                <w:tab w:val="right" w:pos="8306"/>
              </w:tabs>
              <w:spacing w:line="240" w:lineRule="auto"/>
              <w:ind w:left="387" w:hanging="387"/>
              <w:jc w:val="left"/>
              <w:rPr>
                <w:rFonts w:ascii="Arial" w:hAnsi="Arial" w:cs="Arial"/>
                <w:color w:val="000000"/>
                <w:sz w:val="23"/>
                <w:szCs w:val="23"/>
                <w:lang w:eastAsia="en-US"/>
              </w:rPr>
            </w:pPr>
          </w:p>
          <w:p w14:paraId="61DCEA69" w14:textId="77777777" w:rsidR="00422FE5" w:rsidRPr="001D433B" w:rsidRDefault="00422FE5" w:rsidP="00F96BB9">
            <w:pPr>
              <w:tabs>
                <w:tab w:val="clear" w:pos="720"/>
                <w:tab w:val="clear" w:pos="1440"/>
                <w:tab w:val="clear" w:pos="2160"/>
                <w:tab w:val="clear" w:pos="2880"/>
                <w:tab w:val="clear" w:pos="4680"/>
                <w:tab w:val="clear" w:pos="5400"/>
                <w:tab w:val="clear" w:pos="9000"/>
                <w:tab w:val="center" w:pos="4153"/>
                <w:tab w:val="right" w:pos="8306"/>
              </w:tabs>
              <w:spacing w:line="240" w:lineRule="auto"/>
              <w:ind w:left="387" w:hanging="387"/>
              <w:jc w:val="left"/>
              <w:rPr>
                <w:rFonts w:ascii="Arial" w:hAnsi="Arial" w:cs="Arial"/>
                <w:color w:val="000000"/>
                <w:sz w:val="23"/>
                <w:szCs w:val="23"/>
                <w:lang w:eastAsia="en-US"/>
              </w:rPr>
            </w:pPr>
            <w:r w:rsidRPr="001D433B">
              <w:rPr>
                <w:rFonts w:ascii="Arial" w:hAnsi="Arial" w:cs="Arial"/>
                <w:color w:val="000000"/>
                <w:sz w:val="23"/>
                <w:szCs w:val="23"/>
                <w:lang w:eastAsia="en-US"/>
              </w:rPr>
              <w:fldChar w:fldCharType="begin">
                <w:ffData>
                  <w:name w:val="Check5"/>
                  <w:enabled/>
                  <w:calcOnExit w:val="0"/>
                  <w:checkBox>
                    <w:sizeAuto/>
                    <w:default w:val="0"/>
                  </w:checkBox>
                </w:ffData>
              </w:fldChar>
            </w:r>
            <w:r w:rsidRPr="001D433B">
              <w:rPr>
                <w:rFonts w:ascii="Arial" w:hAnsi="Arial" w:cs="Arial"/>
                <w:color w:val="000000"/>
                <w:sz w:val="23"/>
                <w:szCs w:val="23"/>
                <w:lang w:eastAsia="en-US"/>
              </w:rPr>
              <w:instrText xml:space="preserve"> FORMCHECKBOX </w:instrText>
            </w:r>
            <w:r w:rsidRPr="001D433B">
              <w:rPr>
                <w:rFonts w:ascii="Arial" w:hAnsi="Arial" w:cs="Arial"/>
                <w:color w:val="000000"/>
                <w:sz w:val="23"/>
                <w:szCs w:val="23"/>
                <w:lang w:eastAsia="en-US"/>
              </w:rPr>
            </w:r>
            <w:r w:rsidRPr="001D433B">
              <w:rPr>
                <w:rFonts w:ascii="Arial" w:hAnsi="Arial" w:cs="Arial"/>
                <w:color w:val="000000"/>
                <w:sz w:val="23"/>
                <w:szCs w:val="23"/>
                <w:lang w:eastAsia="en-US"/>
              </w:rPr>
              <w:fldChar w:fldCharType="end"/>
            </w:r>
            <w:r w:rsidRPr="001D433B">
              <w:rPr>
                <w:rFonts w:ascii="Arial" w:hAnsi="Arial" w:cs="Arial"/>
                <w:color w:val="000000"/>
                <w:sz w:val="23"/>
                <w:szCs w:val="23"/>
                <w:lang w:eastAsia="en-US"/>
              </w:rPr>
              <w:t xml:space="preserve"> No, but I commit to obtaining accreditation in the future</w:t>
            </w:r>
          </w:p>
          <w:p w14:paraId="7319A3E5" w14:textId="77777777" w:rsidR="00422FE5" w:rsidRPr="001D433B" w:rsidRDefault="00422FE5" w:rsidP="00F96BB9">
            <w:pPr>
              <w:tabs>
                <w:tab w:val="clear" w:pos="720"/>
                <w:tab w:val="clear" w:pos="1440"/>
                <w:tab w:val="clear" w:pos="2160"/>
                <w:tab w:val="clear" w:pos="2880"/>
                <w:tab w:val="clear" w:pos="4680"/>
                <w:tab w:val="clear" w:pos="5400"/>
                <w:tab w:val="clear" w:pos="9000"/>
                <w:tab w:val="center" w:pos="4153"/>
                <w:tab w:val="right" w:pos="8306"/>
              </w:tabs>
              <w:spacing w:line="240" w:lineRule="auto"/>
              <w:ind w:left="387" w:hanging="387"/>
              <w:jc w:val="left"/>
              <w:rPr>
                <w:rFonts w:ascii="Arial" w:hAnsi="Arial" w:cs="Arial"/>
                <w:color w:val="000000"/>
                <w:sz w:val="23"/>
                <w:szCs w:val="23"/>
                <w:lang w:eastAsia="en-US"/>
              </w:rPr>
            </w:pPr>
          </w:p>
          <w:p w14:paraId="39B17BA8" w14:textId="77777777" w:rsidR="00422FE5" w:rsidRPr="001D433B" w:rsidRDefault="00422FE5" w:rsidP="00F96BB9">
            <w:pPr>
              <w:tabs>
                <w:tab w:val="clear" w:pos="720"/>
                <w:tab w:val="clear" w:pos="1440"/>
                <w:tab w:val="clear" w:pos="2160"/>
                <w:tab w:val="clear" w:pos="2880"/>
                <w:tab w:val="clear" w:pos="4680"/>
                <w:tab w:val="clear" w:pos="5400"/>
                <w:tab w:val="clear" w:pos="9000"/>
                <w:tab w:val="center" w:pos="4153"/>
                <w:tab w:val="right" w:pos="8306"/>
              </w:tabs>
              <w:spacing w:line="240" w:lineRule="auto"/>
              <w:ind w:left="387" w:hanging="387"/>
              <w:jc w:val="left"/>
              <w:rPr>
                <w:rFonts w:ascii="Arial" w:hAnsi="Arial" w:cs="Arial"/>
                <w:b/>
                <w:szCs w:val="24"/>
                <w:lang w:eastAsia="en-US"/>
              </w:rPr>
            </w:pPr>
          </w:p>
        </w:tc>
      </w:tr>
    </w:tbl>
    <w:p w14:paraId="3586C3A2" w14:textId="77777777" w:rsidR="008D3CAD" w:rsidRDefault="008D3CAD" w:rsidP="009D1AD7">
      <w:pPr>
        <w:spacing w:line="240" w:lineRule="auto"/>
        <w:jc w:val="left"/>
        <w:rPr>
          <w:rFonts w:ascii="Arial" w:hAnsi="Arial" w:cs="Arial"/>
          <w:b/>
          <w:szCs w:val="24"/>
        </w:rPr>
      </w:pPr>
    </w:p>
    <w:p w14:paraId="0E0BF4FF" w14:textId="77777777" w:rsidR="00891A43" w:rsidRDefault="00891A43" w:rsidP="00D2133C">
      <w:pPr>
        <w:spacing w:line="240" w:lineRule="auto"/>
        <w:jc w:val="left"/>
        <w:rPr>
          <w:rFonts w:ascii="Arial" w:hAnsi="Arial" w:cs="Arial"/>
          <w:b/>
          <w:szCs w:val="24"/>
        </w:rPr>
      </w:pPr>
    </w:p>
    <w:p w14:paraId="7BC297A0" w14:textId="77777777" w:rsidR="00891A43" w:rsidRDefault="00891A43" w:rsidP="00D2133C">
      <w:pPr>
        <w:spacing w:line="240" w:lineRule="auto"/>
        <w:jc w:val="left"/>
        <w:rPr>
          <w:rFonts w:ascii="Arial" w:hAnsi="Arial" w:cs="Arial"/>
          <w:b/>
          <w:szCs w:val="24"/>
        </w:rPr>
      </w:pPr>
    </w:p>
    <w:p w14:paraId="733FCFC8" w14:textId="77777777" w:rsidR="00891A43" w:rsidRDefault="00891A43" w:rsidP="00D2133C">
      <w:pPr>
        <w:spacing w:line="240" w:lineRule="auto"/>
        <w:jc w:val="left"/>
        <w:rPr>
          <w:rFonts w:ascii="Arial" w:hAnsi="Arial" w:cs="Arial"/>
          <w:b/>
          <w:szCs w:val="24"/>
        </w:rPr>
      </w:pPr>
    </w:p>
    <w:p w14:paraId="721312D4" w14:textId="77777777" w:rsidR="00891A43" w:rsidRDefault="00891A43" w:rsidP="00D2133C">
      <w:pPr>
        <w:spacing w:line="240" w:lineRule="auto"/>
        <w:jc w:val="left"/>
        <w:rPr>
          <w:rFonts w:ascii="Arial" w:hAnsi="Arial" w:cs="Arial"/>
          <w:b/>
          <w:szCs w:val="24"/>
        </w:rPr>
      </w:pPr>
    </w:p>
    <w:p w14:paraId="60C653DD" w14:textId="77777777" w:rsidR="00891A43" w:rsidRDefault="00891A43" w:rsidP="00D2133C">
      <w:pPr>
        <w:spacing w:line="240" w:lineRule="auto"/>
        <w:jc w:val="left"/>
        <w:rPr>
          <w:rFonts w:ascii="Arial" w:hAnsi="Arial" w:cs="Arial"/>
          <w:b/>
          <w:szCs w:val="24"/>
        </w:rPr>
      </w:pPr>
    </w:p>
    <w:p w14:paraId="338C2113" w14:textId="77777777" w:rsidR="00891A43" w:rsidRDefault="00891A43" w:rsidP="00D2133C">
      <w:pPr>
        <w:spacing w:line="240" w:lineRule="auto"/>
        <w:jc w:val="left"/>
        <w:rPr>
          <w:rFonts w:ascii="Arial" w:hAnsi="Arial" w:cs="Arial"/>
          <w:b/>
          <w:szCs w:val="24"/>
        </w:rPr>
      </w:pPr>
    </w:p>
    <w:p w14:paraId="21DD9CF0" w14:textId="77777777" w:rsidR="00422FE5" w:rsidRPr="001D433B" w:rsidRDefault="00422FE5" w:rsidP="00422FE5">
      <w:pPr>
        <w:spacing w:line="240" w:lineRule="auto"/>
        <w:jc w:val="left"/>
        <w:rPr>
          <w:rFonts w:ascii="Arial" w:hAnsi="Arial" w:cs="Arial"/>
          <w:b/>
          <w:szCs w:val="24"/>
          <w:u w:val="single"/>
        </w:rPr>
      </w:pPr>
      <w:r w:rsidRPr="001D433B">
        <w:rPr>
          <w:rFonts w:ascii="Arial" w:hAnsi="Arial" w:cs="Arial"/>
          <w:b/>
          <w:szCs w:val="24"/>
        </w:rPr>
        <w:t xml:space="preserve">SCHEDULE 5 - PRICING SCHEDULE </w:t>
      </w:r>
    </w:p>
    <w:p w14:paraId="4DDA5E28" w14:textId="77777777" w:rsidR="00422FE5" w:rsidRPr="00376B0A" w:rsidRDefault="00422FE5" w:rsidP="0046635C">
      <w:pPr>
        <w:numPr>
          <w:ilvl w:val="0"/>
          <w:numId w:val="8"/>
        </w:numPr>
        <w:spacing w:line="240" w:lineRule="auto"/>
        <w:rPr>
          <w:rFonts w:ascii="Arial" w:hAnsi="Arial" w:cs="Arial"/>
          <w:szCs w:val="24"/>
        </w:rPr>
      </w:pPr>
      <w:r w:rsidRPr="00376B0A">
        <w:rPr>
          <w:rFonts w:ascii="Arial" w:hAnsi="Arial" w:cs="Arial"/>
          <w:szCs w:val="24"/>
        </w:rPr>
        <w:t>Cost will be firm for the duration of this contract.  Charges which appear elsewhere in the proposal but which are not summarised here, will be presumed to have been waived.</w:t>
      </w:r>
    </w:p>
    <w:p w14:paraId="4D5AFC7F" w14:textId="77777777" w:rsidR="00422FE5" w:rsidRPr="00376B0A" w:rsidRDefault="00422FE5" w:rsidP="00422FE5">
      <w:pPr>
        <w:pStyle w:val="Paraletter"/>
        <w:tabs>
          <w:tab w:val="clear" w:pos="720"/>
          <w:tab w:val="clear" w:pos="1440"/>
          <w:tab w:val="clear" w:pos="2160"/>
          <w:tab w:val="clear" w:pos="2880"/>
          <w:tab w:val="clear" w:pos="4507"/>
          <w:tab w:val="clear" w:pos="9000"/>
        </w:tabs>
        <w:spacing w:line="240" w:lineRule="auto"/>
        <w:jc w:val="left"/>
        <w:rPr>
          <w:rFonts w:ascii="Arial" w:hAnsi="Arial" w:cs="Arial"/>
          <w:szCs w:val="24"/>
        </w:rPr>
      </w:pPr>
    </w:p>
    <w:p w14:paraId="3695776B" w14:textId="77777777" w:rsidR="00422FE5" w:rsidRPr="00376B0A" w:rsidRDefault="00422FE5" w:rsidP="0046635C">
      <w:pPr>
        <w:numPr>
          <w:ilvl w:val="0"/>
          <w:numId w:val="8"/>
        </w:numPr>
        <w:spacing w:line="240" w:lineRule="auto"/>
        <w:rPr>
          <w:rFonts w:ascii="Arial" w:hAnsi="Arial" w:cs="Arial"/>
          <w:szCs w:val="24"/>
        </w:rPr>
      </w:pPr>
      <w:r w:rsidRPr="00376B0A">
        <w:rPr>
          <w:rFonts w:ascii="Arial" w:hAnsi="Arial" w:cs="Arial"/>
          <w:szCs w:val="24"/>
        </w:rPr>
        <w:t xml:space="preserve">Payment will be made </w:t>
      </w:r>
      <w:r w:rsidRPr="00376B0A">
        <w:rPr>
          <w:rFonts w:ascii="Arial" w:hAnsi="Arial" w:cs="Arial"/>
          <w:szCs w:val="24"/>
          <w:u w:val="single"/>
        </w:rPr>
        <w:t>in arrears</w:t>
      </w:r>
      <w:r w:rsidRPr="00376B0A">
        <w:rPr>
          <w:rFonts w:ascii="Arial" w:hAnsi="Arial" w:cs="Arial"/>
          <w:szCs w:val="24"/>
        </w:rPr>
        <w:t xml:space="preserve"> on submission of detailed invoices.  The timing and frequency of invoices will be agreed between the Scottish Government contract manager and the contractor, as stated in the </w:t>
      </w:r>
      <w:r w:rsidRPr="004B26A8">
        <w:rPr>
          <w:rFonts w:ascii="Arial" w:hAnsi="Arial" w:cs="Arial"/>
          <w:szCs w:val="24"/>
        </w:rPr>
        <w:t>Schedule 2 - Specification</w:t>
      </w:r>
      <w:r w:rsidRPr="00376B0A">
        <w:rPr>
          <w:rFonts w:ascii="Arial" w:hAnsi="Arial" w:cs="Arial"/>
          <w:szCs w:val="24"/>
        </w:rPr>
        <w:t xml:space="preserve">. </w:t>
      </w:r>
    </w:p>
    <w:p w14:paraId="1F131133" w14:textId="77777777" w:rsidR="00422FE5" w:rsidRPr="00376B0A" w:rsidRDefault="00422FE5" w:rsidP="00422FE5">
      <w:pPr>
        <w:tabs>
          <w:tab w:val="left" w:pos="360"/>
        </w:tabs>
        <w:spacing w:line="240" w:lineRule="auto"/>
        <w:jc w:val="left"/>
        <w:rPr>
          <w:rFonts w:ascii="Arial" w:hAnsi="Arial" w:cs="Arial"/>
          <w:szCs w:val="24"/>
        </w:rPr>
      </w:pPr>
    </w:p>
    <w:p w14:paraId="39879663" w14:textId="77777777" w:rsidR="00422FE5" w:rsidRPr="00376B0A" w:rsidRDefault="00422FE5" w:rsidP="0046635C">
      <w:pPr>
        <w:numPr>
          <w:ilvl w:val="0"/>
          <w:numId w:val="8"/>
        </w:numPr>
        <w:spacing w:line="240" w:lineRule="auto"/>
        <w:rPr>
          <w:rFonts w:ascii="Arial" w:hAnsi="Arial" w:cs="Arial"/>
          <w:szCs w:val="24"/>
        </w:rPr>
      </w:pPr>
      <w:r w:rsidRPr="00376B0A">
        <w:rPr>
          <w:rFonts w:ascii="Arial" w:hAnsi="Arial" w:cs="Arial"/>
          <w:szCs w:val="24"/>
        </w:rPr>
        <w:t xml:space="preserve">Prices should be quoted in Pounds Sterling (£) and should be exclusive of any VAT which may be chargeable. A VAT registration number should be provided. </w:t>
      </w:r>
    </w:p>
    <w:p w14:paraId="21A12B09" w14:textId="77777777" w:rsidR="00422FE5" w:rsidRPr="00376B0A" w:rsidRDefault="00422FE5" w:rsidP="00422FE5">
      <w:pPr>
        <w:spacing w:line="240" w:lineRule="auto"/>
        <w:ind w:left="360"/>
        <w:rPr>
          <w:rFonts w:ascii="Arial" w:hAnsi="Arial" w:cs="Arial"/>
          <w:szCs w:val="24"/>
        </w:rPr>
      </w:pPr>
    </w:p>
    <w:p w14:paraId="3EFCAE4B" w14:textId="77777777" w:rsidR="00422FE5" w:rsidRPr="00376B0A" w:rsidRDefault="00422FE5" w:rsidP="0046635C">
      <w:pPr>
        <w:numPr>
          <w:ilvl w:val="0"/>
          <w:numId w:val="8"/>
        </w:numPr>
        <w:tabs>
          <w:tab w:val="clear" w:pos="720"/>
          <w:tab w:val="clear" w:pos="1440"/>
          <w:tab w:val="clear" w:pos="2160"/>
          <w:tab w:val="clear" w:pos="2880"/>
          <w:tab w:val="clear" w:pos="4680"/>
          <w:tab w:val="clear" w:pos="5400"/>
          <w:tab w:val="clear" w:pos="9000"/>
        </w:tabs>
        <w:spacing w:line="240" w:lineRule="auto"/>
        <w:jc w:val="left"/>
        <w:rPr>
          <w:rFonts w:ascii="Arial" w:hAnsi="Arial" w:cs="Arial"/>
        </w:rPr>
      </w:pPr>
      <w:r w:rsidRPr="00376B0A">
        <w:rPr>
          <w:rFonts w:ascii="Arial" w:hAnsi="Arial" w:cs="Arial"/>
          <w:szCs w:val="22"/>
        </w:rPr>
        <w:t>Separate aspects of the research/evaluation are to be individually priced and attributed to specific members of the project team along with the estimated number of days clearly stated and day rates for project team included (exc. VAT).</w:t>
      </w:r>
    </w:p>
    <w:p w14:paraId="7EB74BA8" w14:textId="77777777" w:rsidR="00422FE5" w:rsidRPr="00376B0A" w:rsidRDefault="00422FE5" w:rsidP="00422FE5">
      <w:pPr>
        <w:tabs>
          <w:tab w:val="clear" w:pos="720"/>
          <w:tab w:val="clear" w:pos="1440"/>
          <w:tab w:val="clear" w:pos="2160"/>
          <w:tab w:val="clear" w:pos="2880"/>
          <w:tab w:val="clear" w:pos="4680"/>
          <w:tab w:val="clear" w:pos="5400"/>
          <w:tab w:val="clear" w:pos="9000"/>
        </w:tabs>
        <w:spacing w:line="240" w:lineRule="auto"/>
        <w:ind w:left="360"/>
        <w:jc w:val="left"/>
        <w:rPr>
          <w:rFonts w:ascii="Arial" w:hAnsi="Arial" w:cs="Arial"/>
        </w:rPr>
      </w:pPr>
    </w:p>
    <w:p w14:paraId="58DE791F" w14:textId="77777777" w:rsidR="00422FE5" w:rsidRPr="00376B0A" w:rsidRDefault="00422FE5" w:rsidP="0046635C">
      <w:pPr>
        <w:numPr>
          <w:ilvl w:val="0"/>
          <w:numId w:val="8"/>
        </w:numPr>
        <w:tabs>
          <w:tab w:val="clear" w:pos="720"/>
          <w:tab w:val="clear" w:pos="1440"/>
          <w:tab w:val="clear" w:pos="2160"/>
          <w:tab w:val="clear" w:pos="2880"/>
          <w:tab w:val="clear" w:pos="4680"/>
          <w:tab w:val="clear" w:pos="5400"/>
          <w:tab w:val="clear" w:pos="9000"/>
        </w:tabs>
        <w:spacing w:line="240" w:lineRule="auto"/>
        <w:jc w:val="left"/>
        <w:rPr>
          <w:rFonts w:ascii="Arial" w:hAnsi="Arial" w:cs="Arial"/>
        </w:rPr>
      </w:pPr>
      <w:r w:rsidRPr="00376B0A">
        <w:rPr>
          <w:rFonts w:ascii="Arial" w:hAnsi="Arial" w:cs="Arial"/>
        </w:rPr>
        <w:t xml:space="preserve">Your tender price must cover liability for all costs including staff costs, attendance at meetings, equipment, access to data, travel and subsistence, and overheads. Rates and prices shall be deemed inclusive of all additional expenses howsoever incurred. </w:t>
      </w:r>
    </w:p>
    <w:p w14:paraId="69D9754C" w14:textId="77777777" w:rsidR="00422FE5" w:rsidRPr="00376B0A" w:rsidRDefault="00422FE5" w:rsidP="00422FE5">
      <w:pPr>
        <w:tabs>
          <w:tab w:val="clear" w:pos="720"/>
          <w:tab w:val="clear" w:pos="1440"/>
          <w:tab w:val="clear" w:pos="2160"/>
          <w:tab w:val="clear" w:pos="2880"/>
          <w:tab w:val="clear" w:pos="4680"/>
          <w:tab w:val="clear" w:pos="5400"/>
          <w:tab w:val="clear" w:pos="9000"/>
        </w:tabs>
        <w:spacing w:line="240" w:lineRule="auto"/>
        <w:ind w:left="360"/>
        <w:jc w:val="left"/>
        <w:rPr>
          <w:rFonts w:ascii="Arial" w:hAnsi="Arial" w:cs="Arial"/>
        </w:rPr>
      </w:pPr>
    </w:p>
    <w:p w14:paraId="5675D90C" w14:textId="77777777" w:rsidR="00422FE5" w:rsidRPr="00376B0A" w:rsidRDefault="00422FE5" w:rsidP="0046635C">
      <w:pPr>
        <w:pStyle w:val="Paragraphedeliste"/>
        <w:numPr>
          <w:ilvl w:val="0"/>
          <w:numId w:val="8"/>
        </w:numPr>
        <w:tabs>
          <w:tab w:val="left" w:pos="851"/>
        </w:tabs>
        <w:rPr>
          <w:rFonts w:ascii="Arial" w:hAnsi="Arial" w:cs="Arial"/>
          <w:szCs w:val="22"/>
        </w:rPr>
      </w:pPr>
      <w:r w:rsidRPr="00376B0A">
        <w:rPr>
          <w:rFonts w:ascii="Arial" w:hAnsi="Arial" w:cs="Arial"/>
          <w:szCs w:val="22"/>
        </w:rPr>
        <w:t xml:space="preserve">Tenderers should note that the </w:t>
      </w:r>
      <w:r w:rsidRPr="00376B0A">
        <w:rPr>
          <w:rFonts w:ascii="Arial" w:hAnsi="Arial" w:cs="Arial"/>
          <w:szCs w:val="22"/>
          <w:u w:val="single"/>
        </w:rPr>
        <w:t>price evaluation</w:t>
      </w:r>
      <w:r w:rsidRPr="00376B0A">
        <w:rPr>
          <w:rFonts w:ascii="Arial" w:hAnsi="Arial" w:cs="Arial"/>
          <w:szCs w:val="22"/>
        </w:rPr>
        <w:t xml:space="preserve"> shall be based on the whole life cost, i.e. the total firm price proposed for the delivery of the contract.</w:t>
      </w:r>
    </w:p>
    <w:p w14:paraId="0214858B" w14:textId="77777777" w:rsidR="00422FE5" w:rsidRPr="00376B0A" w:rsidRDefault="00422FE5" w:rsidP="00422FE5">
      <w:pPr>
        <w:pStyle w:val="Paragraphedeliste"/>
        <w:tabs>
          <w:tab w:val="left" w:pos="851"/>
        </w:tabs>
        <w:ind w:left="360"/>
        <w:rPr>
          <w:rFonts w:ascii="Arial" w:hAnsi="Arial" w:cs="Arial"/>
          <w:szCs w:val="22"/>
        </w:rPr>
      </w:pPr>
    </w:p>
    <w:p w14:paraId="6853D35A" w14:textId="77777777" w:rsidR="00422FE5" w:rsidRPr="00376B0A" w:rsidRDefault="00422FE5" w:rsidP="0046635C">
      <w:pPr>
        <w:numPr>
          <w:ilvl w:val="0"/>
          <w:numId w:val="8"/>
        </w:numPr>
        <w:spacing w:line="240" w:lineRule="auto"/>
        <w:rPr>
          <w:rFonts w:ascii="Arial" w:hAnsi="Arial" w:cs="Arial"/>
          <w:szCs w:val="24"/>
        </w:rPr>
      </w:pPr>
      <w:r w:rsidRPr="00376B0A">
        <w:rPr>
          <w:rFonts w:ascii="Arial" w:hAnsi="Arial" w:cs="Arial"/>
          <w:szCs w:val="24"/>
        </w:rPr>
        <w:t xml:space="preserve">The tenderer who submits the lowest price will be awarded the full </w:t>
      </w:r>
      <w:r>
        <w:rPr>
          <w:rFonts w:ascii="Arial" w:hAnsi="Arial" w:cs="Arial"/>
          <w:szCs w:val="24"/>
        </w:rPr>
        <w:t xml:space="preserve">100% </w:t>
      </w:r>
      <w:r w:rsidRPr="00376B0A">
        <w:rPr>
          <w:rFonts w:ascii="Arial" w:hAnsi="Arial" w:cs="Arial"/>
          <w:szCs w:val="24"/>
        </w:rPr>
        <w:t>weighting available for th</w:t>
      </w:r>
      <w:r>
        <w:rPr>
          <w:rFonts w:ascii="Arial" w:hAnsi="Arial" w:cs="Arial"/>
          <w:szCs w:val="24"/>
        </w:rPr>
        <w:t>e price section</w:t>
      </w:r>
      <w:r w:rsidRPr="00376B0A">
        <w:rPr>
          <w:rFonts w:ascii="Arial" w:hAnsi="Arial" w:cs="Arial"/>
          <w:szCs w:val="24"/>
        </w:rPr>
        <w:t>. Other tenderers will be awarded a price score based on the percentage difference between their offer and that of the lowest offer.</w:t>
      </w:r>
    </w:p>
    <w:p w14:paraId="72E003D4" w14:textId="77777777" w:rsidR="00422FE5" w:rsidRPr="00376B0A" w:rsidRDefault="00422FE5" w:rsidP="00422FE5">
      <w:pPr>
        <w:spacing w:line="240" w:lineRule="auto"/>
        <w:ind w:left="360"/>
        <w:rPr>
          <w:rFonts w:ascii="Arial" w:hAnsi="Arial" w:cs="Arial"/>
          <w:szCs w:val="24"/>
        </w:rPr>
      </w:pPr>
    </w:p>
    <w:p w14:paraId="16FFCE95" w14:textId="77777777" w:rsidR="00422FE5" w:rsidRPr="00376B0A" w:rsidRDefault="00422FE5" w:rsidP="0046635C">
      <w:pPr>
        <w:numPr>
          <w:ilvl w:val="0"/>
          <w:numId w:val="8"/>
        </w:numPr>
        <w:spacing w:line="240" w:lineRule="auto"/>
        <w:rPr>
          <w:rFonts w:ascii="Arial" w:hAnsi="Arial" w:cs="Arial"/>
          <w:szCs w:val="24"/>
        </w:rPr>
      </w:pPr>
      <w:r w:rsidRPr="00376B0A">
        <w:rPr>
          <w:rFonts w:ascii="Arial" w:hAnsi="Arial" w:cs="Arial"/>
          <w:szCs w:val="24"/>
        </w:rPr>
        <w:t xml:space="preserve">The pricing schedule needs to be submitted as a separate document from the quality schedule.  </w:t>
      </w:r>
    </w:p>
    <w:p w14:paraId="6EA4F9A0" w14:textId="77777777" w:rsidR="00422FE5" w:rsidRPr="00376B0A" w:rsidRDefault="00422FE5" w:rsidP="00422FE5">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sidRPr="00376B0A">
        <w:rPr>
          <w:rFonts w:ascii="Arial" w:hAnsi="Arial" w:cs="Arial"/>
          <w:szCs w:val="24"/>
        </w:rPr>
        <w:br w:type="page"/>
      </w:r>
    </w:p>
    <w:p w14:paraId="4A09649D" w14:textId="77777777" w:rsidR="00422FE5" w:rsidRPr="00376B0A" w:rsidRDefault="00422FE5" w:rsidP="00422FE5">
      <w:pPr>
        <w:spacing w:line="240" w:lineRule="auto"/>
        <w:rPr>
          <w:rFonts w:ascii="Arial" w:hAnsi="Arial" w:cs="Arial"/>
          <w:b/>
          <w:szCs w:val="24"/>
        </w:rPr>
      </w:pPr>
    </w:p>
    <w:p w14:paraId="6565ADAE" w14:textId="77777777" w:rsidR="00422FE5" w:rsidRPr="00376B0A" w:rsidRDefault="00422FE5" w:rsidP="00422FE5">
      <w:pPr>
        <w:spacing w:line="240" w:lineRule="auto"/>
        <w:rPr>
          <w:rFonts w:ascii="Arial" w:hAnsi="Arial" w:cs="Arial"/>
          <w:b/>
          <w:szCs w:val="24"/>
        </w:rPr>
      </w:pPr>
      <w:r w:rsidRPr="00376B0A">
        <w:rPr>
          <w:rFonts w:ascii="Arial" w:hAnsi="Arial" w:cs="Arial"/>
          <w:b/>
          <w:szCs w:val="24"/>
        </w:rPr>
        <w:t>Table 1 - Price for Staff Costs</w:t>
      </w:r>
    </w:p>
    <w:p w14:paraId="08C4D377" w14:textId="77777777" w:rsidR="00422FE5" w:rsidRPr="00376B0A" w:rsidRDefault="00422FE5" w:rsidP="00422FE5">
      <w:pPr>
        <w:spacing w:line="240" w:lineRule="auto"/>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2035"/>
        <w:gridCol w:w="1743"/>
        <w:gridCol w:w="2035"/>
        <w:gridCol w:w="1545"/>
      </w:tblGrid>
      <w:tr w:rsidR="00422FE5" w:rsidRPr="00376B0A" w14:paraId="572C86F5" w14:textId="77777777" w:rsidTr="00F96BB9">
        <w:trPr>
          <w:trHeight w:val="754"/>
        </w:trPr>
        <w:tc>
          <w:tcPr>
            <w:tcW w:w="101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1F13B40" w14:textId="77777777" w:rsidR="00422FE5" w:rsidRPr="00376B0A" w:rsidRDefault="00422FE5" w:rsidP="00F96BB9">
            <w:pPr>
              <w:jc w:val="center"/>
              <w:rPr>
                <w:rFonts w:ascii="Arial" w:hAnsi="Arial" w:cs="Arial"/>
                <w:b/>
                <w:sz w:val="22"/>
                <w:szCs w:val="24"/>
              </w:rPr>
            </w:pPr>
            <w:r w:rsidRPr="00376B0A">
              <w:rPr>
                <w:rFonts w:ascii="Arial" w:hAnsi="Arial" w:cs="Arial"/>
                <w:b/>
                <w:sz w:val="22"/>
                <w:szCs w:val="24"/>
              </w:rPr>
              <w:t>Personnel</w:t>
            </w:r>
          </w:p>
        </w:tc>
        <w:tc>
          <w:tcPr>
            <w:tcW w:w="1101"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E7AB083" w14:textId="77777777" w:rsidR="00422FE5" w:rsidRPr="00376B0A" w:rsidRDefault="00422FE5" w:rsidP="00F96BB9">
            <w:pPr>
              <w:jc w:val="center"/>
              <w:rPr>
                <w:rFonts w:ascii="Arial" w:hAnsi="Arial" w:cs="Arial"/>
                <w:b/>
                <w:sz w:val="22"/>
                <w:szCs w:val="24"/>
              </w:rPr>
            </w:pPr>
            <w:r w:rsidRPr="00376B0A">
              <w:rPr>
                <w:rFonts w:ascii="Arial" w:hAnsi="Arial" w:cs="Arial"/>
                <w:b/>
                <w:sz w:val="22"/>
                <w:szCs w:val="24"/>
              </w:rPr>
              <w:t>Grade/Job Role</w:t>
            </w:r>
          </w:p>
        </w:tc>
        <w:tc>
          <w:tcPr>
            <w:tcW w:w="94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3D25626" w14:textId="77777777" w:rsidR="00422FE5" w:rsidRPr="00376B0A" w:rsidRDefault="00422FE5" w:rsidP="00F96BB9">
            <w:pPr>
              <w:jc w:val="center"/>
              <w:rPr>
                <w:rFonts w:ascii="Arial" w:hAnsi="Arial" w:cs="Arial"/>
                <w:b/>
                <w:sz w:val="22"/>
                <w:szCs w:val="24"/>
              </w:rPr>
            </w:pPr>
            <w:r w:rsidRPr="00376B0A">
              <w:rPr>
                <w:rFonts w:ascii="Arial" w:hAnsi="Arial" w:cs="Arial"/>
                <w:b/>
                <w:sz w:val="22"/>
                <w:szCs w:val="24"/>
              </w:rPr>
              <w:t>Days/Hours Input</w:t>
            </w:r>
          </w:p>
        </w:tc>
        <w:tc>
          <w:tcPr>
            <w:tcW w:w="110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73FE85E" w14:textId="77777777" w:rsidR="00422FE5" w:rsidRPr="00376B0A" w:rsidRDefault="00422FE5" w:rsidP="00F96BB9">
            <w:pPr>
              <w:jc w:val="center"/>
              <w:rPr>
                <w:rFonts w:ascii="Arial" w:hAnsi="Arial" w:cs="Arial"/>
                <w:b/>
                <w:sz w:val="22"/>
                <w:szCs w:val="24"/>
              </w:rPr>
            </w:pPr>
            <w:r w:rsidRPr="00376B0A">
              <w:rPr>
                <w:rFonts w:ascii="Arial" w:hAnsi="Arial" w:cs="Arial"/>
                <w:b/>
                <w:sz w:val="22"/>
                <w:szCs w:val="24"/>
              </w:rPr>
              <w:t>Activity</w:t>
            </w:r>
          </w:p>
        </w:tc>
        <w:tc>
          <w:tcPr>
            <w:tcW w:w="8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9C21B98" w14:textId="77777777" w:rsidR="00422FE5" w:rsidRPr="00376B0A" w:rsidRDefault="00422FE5" w:rsidP="00F96BB9">
            <w:pPr>
              <w:jc w:val="center"/>
              <w:rPr>
                <w:rFonts w:ascii="Arial" w:hAnsi="Arial" w:cs="Arial"/>
                <w:b/>
                <w:sz w:val="22"/>
                <w:szCs w:val="24"/>
              </w:rPr>
            </w:pPr>
            <w:r w:rsidRPr="00376B0A">
              <w:rPr>
                <w:rFonts w:ascii="Arial" w:hAnsi="Arial" w:cs="Arial"/>
                <w:b/>
                <w:sz w:val="22"/>
                <w:szCs w:val="24"/>
              </w:rPr>
              <w:t xml:space="preserve">Hourly Rate </w:t>
            </w:r>
          </w:p>
          <w:p w14:paraId="76A94798" w14:textId="77777777" w:rsidR="00422FE5" w:rsidRPr="00376B0A" w:rsidRDefault="00422FE5" w:rsidP="00F96BB9">
            <w:pPr>
              <w:jc w:val="center"/>
              <w:rPr>
                <w:rFonts w:ascii="Arial" w:hAnsi="Arial" w:cs="Arial"/>
                <w:b/>
                <w:sz w:val="22"/>
                <w:szCs w:val="24"/>
              </w:rPr>
            </w:pPr>
            <w:r w:rsidRPr="00376B0A">
              <w:rPr>
                <w:rFonts w:ascii="Arial" w:hAnsi="Arial" w:cs="Arial"/>
                <w:b/>
                <w:sz w:val="22"/>
                <w:szCs w:val="24"/>
              </w:rPr>
              <w:t>£</w:t>
            </w:r>
          </w:p>
        </w:tc>
      </w:tr>
      <w:tr w:rsidR="00422FE5" w:rsidRPr="00376B0A" w14:paraId="09A6C30D" w14:textId="77777777" w:rsidTr="00F96BB9">
        <w:trPr>
          <w:trHeight w:val="284"/>
        </w:trPr>
        <w:tc>
          <w:tcPr>
            <w:tcW w:w="1019" w:type="pct"/>
            <w:tcBorders>
              <w:top w:val="single" w:sz="4" w:space="0" w:color="auto"/>
              <w:left w:val="single" w:sz="4" w:space="0" w:color="auto"/>
              <w:bottom w:val="single" w:sz="4" w:space="0" w:color="auto"/>
              <w:right w:val="single" w:sz="4" w:space="0" w:color="auto"/>
            </w:tcBorders>
            <w:vAlign w:val="center"/>
          </w:tcPr>
          <w:p w14:paraId="62423ED7" w14:textId="77777777" w:rsidR="00422FE5" w:rsidRPr="00376B0A" w:rsidRDefault="00422FE5" w:rsidP="00F96BB9">
            <w:pPr>
              <w:jc w:val="left"/>
              <w:rPr>
                <w:rFonts w:ascii="Arial" w:hAnsi="Arial" w:cs="Arial"/>
                <w:b/>
                <w:sz w:val="22"/>
                <w:szCs w:val="24"/>
              </w:rPr>
            </w:pPr>
          </w:p>
        </w:tc>
        <w:tc>
          <w:tcPr>
            <w:tcW w:w="1101" w:type="pct"/>
            <w:tcBorders>
              <w:top w:val="single" w:sz="4" w:space="0" w:color="auto"/>
              <w:left w:val="single" w:sz="4" w:space="0" w:color="auto"/>
              <w:bottom w:val="single" w:sz="4" w:space="0" w:color="auto"/>
              <w:right w:val="single" w:sz="4" w:space="0" w:color="auto"/>
            </w:tcBorders>
            <w:vAlign w:val="center"/>
          </w:tcPr>
          <w:p w14:paraId="2271B625" w14:textId="77777777" w:rsidR="00422FE5" w:rsidRPr="00376B0A" w:rsidRDefault="00422FE5" w:rsidP="00F96BB9">
            <w:pPr>
              <w:jc w:val="left"/>
              <w:rPr>
                <w:rFonts w:ascii="Arial" w:hAnsi="Arial" w:cs="Arial"/>
                <w:b/>
                <w:sz w:val="22"/>
                <w:szCs w:val="24"/>
              </w:rPr>
            </w:pPr>
          </w:p>
        </w:tc>
        <w:tc>
          <w:tcPr>
            <w:tcW w:w="943" w:type="pct"/>
            <w:tcBorders>
              <w:top w:val="single" w:sz="4" w:space="0" w:color="auto"/>
              <w:left w:val="single" w:sz="4" w:space="0" w:color="auto"/>
              <w:bottom w:val="single" w:sz="4" w:space="0" w:color="auto"/>
              <w:right w:val="single" w:sz="4" w:space="0" w:color="auto"/>
            </w:tcBorders>
            <w:vAlign w:val="center"/>
          </w:tcPr>
          <w:p w14:paraId="7F655C77" w14:textId="77777777" w:rsidR="00422FE5" w:rsidRPr="00376B0A" w:rsidRDefault="00422FE5" w:rsidP="00F96BB9">
            <w:pPr>
              <w:jc w:val="left"/>
              <w:rPr>
                <w:rFonts w:ascii="Arial" w:hAnsi="Arial" w:cs="Arial"/>
                <w:sz w:val="22"/>
                <w:szCs w:val="24"/>
              </w:rPr>
            </w:pPr>
          </w:p>
        </w:tc>
        <w:tc>
          <w:tcPr>
            <w:tcW w:w="1100" w:type="pct"/>
            <w:tcBorders>
              <w:top w:val="single" w:sz="4" w:space="0" w:color="auto"/>
              <w:left w:val="single" w:sz="4" w:space="0" w:color="auto"/>
              <w:bottom w:val="single" w:sz="4" w:space="0" w:color="auto"/>
              <w:right w:val="single" w:sz="4" w:space="0" w:color="auto"/>
            </w:tcBorders>
            <w:vAlign w:val="center"/>
          </w:tcPr>
          <w:p w14:paraId="6E9935D1" w14:textId="77777777" w:rsidR="00422FE5" w:rsidRPr="00376B0A" w:rsidRDefault="00422FE5" w:rsidP="00F96BB9">
            <w:pPr>
              <w:jc w:val="left"/>
              <w:rPr>
                <w:rFonts w:ascii="Arial" w:hAnsi="Arial" w:cs="Arial"/>
                <w:sz w:val="22"/>
                <w:szCs w:val="24"/>
              </w:rPr>
            </w:pPr>
          </w:p>
        </w:tc>
        <w:tc>
          <w:tcPr>
            <w:tcW w:w="836" w:type="pct"/>
            <w:tcBorders>
              <w:top w:val="single" w:sz="4" w:space="0" w:color="auto"/>
              <w:left w:val="single" w:sz="4" w:space="0" w:color="auto"/>
              <w:bottom w:val="single" w:sz="4" w:space="0" w:color="auto"/>
              <w:right w:val="single" w:sz="4" w:space="0" w:color="auto"/>
            </w:tcBorders>
            <w:vAlign w:val="center"/>
            <w:hideMark/>
          </w:tcPr>
          <w:p w14:paraId="06B2850C" w14:textId="77777777" w:rsidR="00422FE5" w:rsidRPr="00376B0A" w:rsidRDefault="00422FE5" w:rsidP="00F96BB9">
            <w:pPr>
              <w:rPr>
                <w:rFonts w:ascii="Arial" w:hAnsi="Arial" w:cs="Arial"/>
                <w:sz w:val="22"/>
                <w:szCs w:val="24"/>
              </w:rPr>
            </w:pPr>
            <w:r w:rsidRPr="00376B0A">
              <w:rPr>
                <w:rFonts w:ascii="Arial" w:hAnsi="Arial" w:cs="Arial"/>
                <w:sz w:val="22"/>
                <w:szCs w:val="24"/>
              </w:rPr>
              <w:t>£</w:t>
            </w:r>
          </w:p>
        </w:tc>
      </w:tr>
      <w:tr w:rsidR="00422FE5" w:rsidRPr="00376B0A" w14:paraId="370F30E0" w14:textId="77777777" w:rsidTr="00F96BB9">
        <w:trPr>
          <w:trHeight w:val="284"/>
        </w:trPr>
        <w:tc>
          <w:tcPr>
            <w:tcW w:w="1019" w:type="pct"/>
            <w:tcBorders>
              <w:top w:val="single" w:sz="4" w:space="0" w:color="auto"/>
              <w:left w:val="single" w:sz="4" w:space="0" w:color="auto"/>
              <w:bottom w:val="single" w:sz="4" w:space="0" w:color="auto"/>
              <w:right w:val="single" w:sz="4" w:space="0" w:color="auto"/>
            </w:tcBorders>
            <w:vAlign w:val="center"/>
          </w:tcPr>
          <w:p w14:paraId="5D958B35" w14:textId="77777777" w:rsidR="00422FE5" w:rsidRPr="00376B0A" w:rsidRDefault="00422FE5" w:rsidP="00F96BB9">
            <w:pPr>
              <w:jc w:val="left"/>
              <w:rPr>
                <w:rFonts w:ascii="Arial" w:hAnsi="Arial" w:cs="Arial"/>
                <w:b/>
                <w:sz w:val="22"/>
                <w:szCs w:val="24"/>
              </w:rPr>
            </w:pPr>
          </w:p>
        </w:tc>
        <w:tc>
          <w:tcPr>
            <w:tcW w:w="1101" w:type="pct"/>
            <w:tcBorders>
              <w:top w:val="single" w:sz="4" w:space="0" w:color="auto"/>
              <w:left w:val="single" w:sz="4" w:space="0" w:color="auto"/>
              <w:bottom w:val="single" w:sz="4" w:space="0" w:color="auto"/>
              <w:right w:val="single" w:sz="4" w:space="0" w:color="auto"/>
            </w:tcBorders>
            <w:vAlign w:val="center"/>
          </w:tcPr>
          <w:p w14:paraId="4D0A6704" w14:textId="77777777" w:rsidR="00422FE5" w:rsidRPr="00376B0A" w:rsidRDefault="00422FE5" w:rsidP="00F96BB9">
            <w:pPr>
              <w:jc w:val="left"/>
              <w:rPr>
                <w:rFonts w:ascii="Arial" w:hAnsi="Arial" w:cs="Arial"/>
                <w:b/>
                <w:sz w:val="22"/>
                <w:szCs w:val="24"/>
              </w:rPr>
            </w:pPr>
          </w:p>
        </w:tc>
        <w:tc>
          <w:tcPr>
            <w:tcW w:w="943" w:type="pct"/>
            <w:tcBorders>
              <w:top w:val="single" w:sz="4" w:space="0" w:color="auto"/>
              <w:left w:val="single" w:sz="4" w:space="0" w:color="auto"/>
              <w:bottom w:val="single" w:sz="4" w:space="0" w:color="auto"/>
              <w:right w:val="single" w:sz="4" w:space="0" w:color="auto"/>
            </w:tcBorders>
            <w:vAlign w:val="center"/>
          </w:tcPr>
          <w:p w14:paraId="231EDA79" w14:textId="77777777" w:rsidR="00422FE5" w:rsidRPr="00376B0A" w:rsidRDefault="00422FE5" w:rsidP="00F96BB9">
            <w:pPr>
              <w:jc w:val="left"/>
              <w:rPr>
                <w:rFonts w:ascii="Arial" w:hAnsi="Arial" w:cs="Arial"/>
                <w:sz w:val="22"/>
                <w:szCs w:val="24"/>
              </w:rPr>
            </w:pPr>
          </w:p>
        </w:tc>
        <w:tc>
          <w:tcPr>
            <w:tcW w:w="1100" w:type="pct"/>
            <w:tcBorders>
              <w:top w:val="single" w:sz="4" w:space="0" w:color="auto"/>
              <w:left w:val="single" w:sz="4" w:space="0" w:color="auto"/>
              <w:bottom w:val="single" w:sz="4" w:space="0" w:color="auto"/>
              <w:right w:val="single" w:sz="4" w:space="0" w:color="auto"/>
            </w:tcBorders>
            <w:vAlign w:val="center"/>
          </w:tcPr>
          <w:p w14:paraId="71B01B83" w14:textId="77777777" w:rsidR="00422FE5" w:rsidRPr="00376B0A" w:rsidRDefault="00422FE5" w:rsidP="00F96BB9">
            <w:pPr>
              <w:jc w:val="left"/>
              <w:rPr>
                <w:rFonts w:ascii="Arial" w:hAnsi="Arial" w:cs="Arial"/>
                <w:sz w:val="22"/>
                <w:szCs w:val="24"/>
              </w:rPr>
            </w:pPr>
          </w:p>
        </w:tc>
        <w:tc>
          <w:tcPr>
            <w:tcW w:w="836" w:type="pct"/>
            <w:tcBorders>
              <w:top w:val="single" w:sz="4" w:space="0" w:color="auto"/>
              <w:left w:val="single" w:sz="4" w:space="0" w:color="auto"/>
              <w:bottom w:val="single" w:sz="4" w:space="0" w:color="auto"/>
              <w:right w:val="single" w:sz="4" w:space="0" w:color="auto"/>
            </w:tcBorders>
            <w:vAlign w:val="center"/>
            <w:hideMark/>
          </w:tcPr>
          <w:p w14:paraId="0C1C5C57" w14:textId="77777777" w:rsidR="00422FE5" w:rsidRPr="00376B0A" w:rsidRDefault="00422FE5" w:rsidP="00F96BB9">
            <w:pPr>
              <w:rPr>
                <w:rFonts w:ascii="Arial" w:hAnsi="Arial" w:cs="Arial"/>
                <w:sz w:val="22"/>
                <w:szCs w:val="24"/>
              </w:rPr>
            </w:pPr>
            <w:r w:rsidRPr="00376B0A">
              <w:rPr>
                <w:rFonts w:ascii="Arial" w:hAnsi="Arial" w:cs="Arial"/>
                <w:sz w:val="22"/>
                <w:szCs w:val="24"/>
              </w:rPr>
              <w:t>£</w:t>
            </w:r>
          </w:p>
        </w:tc>
      </w:tr>
      <w:tr w:rsidR="00422FE5" w:rsidRPr="00376B0A" w14:paraId="72090B3A" w14:textId="77777777" w:rsidTr="00F96BB9">
        <w:trPr>
          <w:trHeight w:val="284"/>
        </w:trPr>
        <w:tc>
          <w:tcPr>
            <w:tcW w:w="1019" w:type="pct"/>
            <w:tcBorders>
              <w:top w:val="single" w:sz="4" w:space="0" w:color="auto"/>
              <w:left w:val="single" w:sz="4" w:space="0" w:color="auto"/>
              <w:bottom w:val="single" w:sz="4" w:space="0" w:color="auto"/>
              <w:right w:val="single" w:sz="4" w:space="0" w:color="auto"/>
            </w:tcBorders>
            <w:vAlign w:val="center"/>
          </w:tcPr>
          <w:p w14:paraId="5CD2CED9" w14:textId="77777777" w:rsidR="00422FE5" w:rsidRPr="00376B0A" w:rsidRDefault="00422FE5" w:rsidP="00F96BB9">
            <w:pPr>
              <w:jc w:val="left"/>
              <w:rPr>
                <w:rFonts w:ascii="Arial" w:hAnsi="Arial" w:cs="Arial"/>
                <w:b/>
                <w:sz w:val="22"/>
                <w:szCs w:val="24"/>
              </w:rPr>
            </w:pPr>
          </w:p>
        </w:tc>
        <w:tc>
          <w:tcPr>
            <w:tcW w:w="1101" w:type="pct"/>
            <w:tcBorders>
              <w:top w:val="single" w:sz="4" w:space="0" w:color="auto"/>
              <w:left w:val="single" w:sz="4" w:space="0" w:color="auto"/>
              <w:bottom w:val="single" w:sz="4" w:space="0" w:color="auto"/>
              <w:right w:val="single" w:sz="4" w:space="0" w:color="auto"/>
            </w:tcBorders>
            <w:vAlign w:val="center"/>
          </w:tcPr>
          <w:p w14:paraId="1E5653FE" w14:textId="77777777" w:rsidR="00422FE5" w:rsidRPr="00376B0A" w:rsidRDefault="00422FE5" w:rsidP="00F96BB9">
            <w:pPr>
              <w:jc w:val="left"/>
              <w:rPr>
                <w:rFonts w:ascii="Arial" w:hAnsi="Arial" w:cs="Arial"/>
                <w:b/>
                <w:sz w:val="22"/>
                <w:szCs w:val="24"/>
              </w:rPr>
            </w:pPr>
          </w:p>
        </w:tc>
        <w:tc>
          <w:tcPr>
            <w:tcW w:w="943" w:type="pct"/>
            <w:tcBorders>
              <w:top w:val="single" w:sz="4" w:space="0" w:color="auto"/>
              <w:left w:val="single" w:sz="4" w:space="0" w:color="auto"/>
              <w:bottom w:val="single" w:sz="4" w:space="0" w:color="auto"/>
              <w:right w:val="single" w:sz="4" w:space="0" w:color="auto"/>
            </w:tcBorders>
            <w:vAlign w:val="center"/>
          </w:tcPr>
          <w:p w14:paraId="70E10618" w14:textId="77777777" w:rsidR="00422FE5" w:rsidRPr="00376B0A" w:rsidRDefault="00422FE5" w:rsidP="00F96BB9">
            <w:pPr>
              <w:jc w:val="left"/>
              <w:rPr>
                <w:rFonts w:ascii="Arial" w:hAnsi="Arial" w:cs="Arial"/>
                <w:sz w:val="22"/>
                <w:szCs w:val="24"/>
              </w:rPr>
            </w:pPr>
          </w:p>
        </w:tc>
        <w:tc>
          <w:tcPr>
            <w:tcW w:w="1100" w:type="pct"/>
            <w:tcBorders>
              <w:top w:val="single" w:sz="4" w:space="0" w:color="auto"/>
              <w:left w:val="single" w:sz="4" w:space="0" w:color="auto"/>
              <w:bottom w:val="single" w:sz="4" w:space="0" w:color="auto"/>
              <w:right w:val="single" w:sz="4" w:space="0" w:color="auto"/>
            </w:tcBorders>
            <w:vAlign w:val="center"/>
          </w:tcPr>
          <w:p w14:paraId="03B3CA39" w14:textId="77777777" w:rsidR="00422FE5" w:rsidRPr="00376B0A" w:rsidRDefault="00422FE5" w:rsidP="00F96BB9">
            <w:pPr>
              <w:jc w:val="left"/>
              <w:rPr>
                <w:rFonts w:ascii="Arial" w:hAnsi="Arial" w:cs="Arial"/>
                <w:sz w:val="22"/>
                <w:szCs w:val="24"/>
              </w:rPr>
            </w:pPr>
          </w:p>
        </w:tc>
        <w:tc>
          <w:tcPr>
            <w:tcW w:w="836" w:type="pct"/>
            <w:tcBorders>
              <w:top w:val="single" w:sz="4" w:space="0" w:color="auto"/>
              <w:left w:val="single" w:sz="4" w:space="0" w:color="auto"/>
              <w:bottom w:val="single" w:sz="4" w:space="0" w:color="auto"/>
              <w:right w:val="single" w:sz="4" w:space="0" w:color="auto"/>
            </w:tcBorders>
            <w:vAlign w:val="center"/>
            <w:hideMark/>
          </w:tcPr>
          <w:p w14:paraId="236197CB" w14:textId="77777777" w:rsidR="00422FE5" w:rsidRPr="00376B0A" w:rsidRDefault="00422FE5" w:rsidP="00F96BB9">
            <w:pPr>
              <w:rPr>
                <w:rFonts w:ascii="Arial" w:hAnsi="Arial" w:cs="Arial"/>
                <w:sz w:val="22"/>
                <w:szCs w:val="24"/>
              </w:rPr>
            </w:pPr>
            <w:r w:rsidRPr="00376B0A">
              <w:rPr>
                <w:rFonts w:ascii="Arial" w:hAnsi="Arial" w:cs="Arial"/>
                <w:sz w:val="22"/>
                <w:szCs w:val="24"/>
              </w:rPr>
              <w:t>£</w:t>
            </w:r>
          </w:p>
        </w:tc>
      </w:tr>
      <w:tr w:rsidR="00422FE5" w:rsidRPr="00376B0A" w14:paraId="2FA6023E" w14:textId="77777777" w:rsidTr="00F96BB9">
        <w:trPr>
          <w:trHeight w:val="284"/>
        </w:trPr>
        <w:tc>
          <w:tcPr>
            <w:tcW w:w="1019" w:type="pct"/>
            <w:tcBorders>
              <w:top w:val="single" w:sz="4" w:space="0" w:color="auto"/>
              <w:left w:val="single" w:sz="4" w:space="0" w:color="auto"/>
              <w:bottom w:val="single" w:sz="4" w:space="0" w:color="auto"/>
              <w:right w:val="single" w:sz="4" w:space="0" w:color="auto"/>
            </w:tcBorders>
            <w:vAlign w:val="center"/>
          </w:tcPr>
          <w:p w14:paraId="6000B105" w14:textId="77777777" w:rsidR="00422FE5" w:rsidRPr="00376B0A" w:rsidRDefault="00422FE5" w:rsidP="00F96BB9">
            <w:pPr>
              <w:jc w:val="left"/>
              <w:rPr>
                <w:rFonts w:ascii="Arial" w:hAnsi="Arial" w:cs="Arial"/>
                <w:b/>
                <w:sz w:val="22"/>
                <w:szCs w:val="24"/>
              </w:rPr>
            </w:pPr>
          </w:p>
        </w:tc>
        <w:tc>
          <w:tcPr>
            <w:tcW w:w="1101" w:type="pct"/>
            <w:tcBorders>
              <w:top w:val="single" w:sz="4" w:space="0" w:color="auto"/>
              <w:left w:val="single" w:sz="4" w:space="0" w:color="auto"/>
              <w:bottom w:val="single" w:sz="4" w:space="0" w:color="auto"/>
              <w:right w:val="single" w:sz="4" w:space="0" w:color="auto"/>
            </w:tcBorders>
            <w:vAlign w:val="center"/>
          </w:tcPr>
          <w:p w14:paraId="1593FDE3" w14:textId="77777777" w:rsidR="00422FE5" w:rsidRPr="00376B0A" w:rsidRDefault="00422FE5" w:rsidP="00F96BB9">
            <w:pPr>
              <w:jc w:val="left"/>
              <w:rPr>
                <w:rFonts w:ascii="Arial" w:hAnsi="Arial" w:cs="Arial"/>
                <w:b/>
                <w:sz w:val="22"/>
                <w:szCs w:val="24"/>
              </w:rPr>
            </w:pPr>
          </w:p>
        </w:tc>
        <w:tc>
          <w:tcPr>
            <w:tcW w:w="943" w:type="pct"/>
            <w:tcBorders>
              <w:top w:val="single" w:sz="4" w:space="0" w:color="auto"/>
              <w:left w:val="single" w:sz="4" w:space="0" w:color="auto"/>
              <w:bottom w:val="single" w:sz="4" w:space="0" w:color="auto"/>
              <w:right w:val="single" w:sz="4" w:space="0" w:color="auto"/>
            </w:tcBorders>
            <w:vAlign w:val="center"/>
          </w:tcPr>
          <w:p w14:paraId="697FA49C" w14:textId="77777777" w:rsidR="00422FE5" w:rsidRPr="00376B0A" w:rsidRDefault="00422FE5" w:rsidP="00F96BB9">
            <w:pPr>
              <w:jc w:val="left"/>
              <w:rPr>
                <w:rFonts w:ascii="Arial" w:hAnsi="Arial" w:cs="Arial"/>
                <w:sz w:val="22"/>
                <w:szCs w:val="24"/>
              </w:rPr>
            </w:pPr>
          </w:p>
        </w:tc>
        <w:tc>
          <w:tcPr>
            <w:tcW w:w="1100" w:type="pct"/>
            <w:tcBorders>
              <w:top w:val="single" w:sz="4" w:space="0" w:color="auto"/>
              <w:left w:val="single" w:sz="4" w:space="0" w:color="auto"/>
              <w:bottom w:val="single" w:sz="4" w:space="0" w:color="auto"/>
              <w:right w:val="single" w:sz="4" w:space="0" w:color="auto"/>
            </w:tcBorders>
            <w:vAlign w:val="center"/>
          </w:tcPr>
          <w:p w14:paraId="60DAE8E2" w14:textId="77777777" w:rsidR="00422FE5" w:rsidRPr="00376B0A" w:rsidRDefault="00422FE5" w:rsidP="00F96BB9">
            <w:pPr>
              <w:jc w:val="left"/>
              <w:rPr>
                <w:rFonts w:ascii="Arial" w:hAnsi="Arial" w:cs="Arial"/>
                <w:sz w:val="22"/>
                <w:szCs w:val="24"/>
              </w:rPr>
            </w:pPr>
          </w:p>
        </w:tc>
        <w:tc>
          <w:tcPr>
            <w:tcW w:w="836" w:type="pct"/>
            <w:tcBorders>
              <w:top w:val="single" w:sz="4" w:space="0" w:color="auto"/>
              <w:left w:val="single" w:sz="4" w:space="0" w:color="auto"/>
              <w:bottom w:val="single" w:sz="4" w:space="0" w:color="auto"/>
              <w:right w:val="single" w:sz="4" w:space="0" w:color="auto"/>
            </w:tcBorders>
            <w:vAlign w:val="center"/>
            <w:hideMark/>
          </w:tcPr>
          <w:p w14:paraId="49251BBD" w14:textId="77777777" w:rsidR="00422FE5" w:rsidRPr="00376B0A" w:rsidRDefault="00422FE5" w:rsidP="00F96BB9">
            <w:pPr>
              <w:rPr>
                <w:rFonts w:ascii="Arial" w:hAnsi="Arial" w:cs="Arial"/>
                <w:sz w:val="22"/>
                <w:szCs w:val="24"/>
              </w:rPr>
            </w:pPr>
            <w:r w:rsidRPr="00376B0A">
              <w:rPr>
                <w:rFonts w:ascii="Arial" w:hAnsi="Arial" w:cs="Arial"/>
                <w:sz w:val="22"/>
                <w:szCs w:val="24"/>
              </w:rPr>
              <w:t>£</w:t>
            </w:r>
          </w:p>
        </w:tc>
      </w:tr>
      <w:tr w:rsidR="00422FE5" w:rsidRPr="00376B0A" w14:paraId="1E2C25A6" w14:textId="77777777" w:rsidTr="00F96BB9">
        <w:trPr>
          <w:trHeight w:val="284"/>
        </w:trPr>
        <w:tc>
          <w:tcPr>
            <w:tcW w:w="1019" w:type="pct"/>
            <w:tcBorders>
              <w:top w:val="single" w:sz="4" w:space="0" w:color="auto"/>
              <w:left w:val="single" w:sz="4" w:space="0" w:color="auto"/>
              <w:bottom w:val="single" w:sz="4" w:space="0" w:color="auto"/>
              <w:right w:val="single" w:sz="4" w:space="0" w:color="auto"/>
            </w:tcBorders>
            <w:vAlign w:val="center"/>
          </w:tcPr>
          <w:p w14:paraId="0EB0E389" w14:textId="77777777" w:rsidR="00422FE5" w:rsidRPr="00376B0A" w:rsidRDefault="00422FE5" w:rsidP="00F96BB9">
            <w:pPr>
              <w:jc w:val="left"/>
              <w:rPr>
                <w:rFonts w:ascii="Arial" w:hAnsi="Arial" w:cs="Arial"/>
                <w:b/>
                <w:sz w:val="22"/>
                <w:szCs w:val="24"/>
              </w:rPr>
            </w:pPr>
          </w:p>
        </w:tc>
        <w:tc>
          <w:tcPr>
            <w:tcW w:w="1101" w:type="pct"/>
            <w:tcBorders>
              <w:top w:val="single" w:sz="4" w:space="0" w:color="auto"/>
              <w:left w:val="single" w:sz="4" w:space="0" w:color="auto"/>
              <w:bottom w:val="single" w:sz="4" w:space="0" w:color="auto"/>
              <w:right w:val="single" w:sz="4" w:space="0" w:color="auto"/>
            </w:tcBorders>
            <w:vAlign w:val="center"/>
          </w:tcPr>
          <w:p w14:paraId="3315BE89" w14:textId="77777777" w:rsidR="00422FE5" w:rsidRPr="00376B0A" w:rsidRDefault="00422FE5" w:rsidP="00F96BB9">
            <w:pPr>
              <w:jc w:val="left"/>
              <w:rPr>
                <w:rFonts w:ascii="Arial" w:hAnsi="Arial" w:cs="Arial"/>
                <w:b/>
                <w:sz w:val="22"/>
                <w:szCs w:val="24"/>
              </w:rPr>
            </w:pPr>
          </w:p>
        </w:tc>
        <w:tc>
          <w:tcPr>
            <w:tcW w:w="943" w:type="pct"/>
            <w:tcBorders>
              <w:top w:val="single" w:sz="4" w:space="0" w:color="auto"/>
              <w:left w:val="single" w:sz="4" w:space="0" w:color="auto"/>
              <w:bottom w:val="single" w:sz="4" w:space="0" w:color="auto"/>
              <w:right w:val="single" w:sz="4" w:space="0" w:color="auto"/>
            </w:tcBorders>
            <w:vAlign w:val="center"/>
          </w:tcPr>
          <w:p w14:paraId="643B5759" w14:textId="77777777" w:rsidR="00422FE5" w:rsidRPr="00376B0A" w:rsidRDefault="00422FE5" w:rsidP="00F96BB9">
            <w:pPr>
              <w:jc w:val="left"/>
              <w:rPr>
                <w:rFonts w:ascii="Arial" w:hAnsi="Arial" w:cs="Arial"/>
                <w:sz w:val="22"/>
                <w:szCs w:val="24"/>
              </w:rPr>
            </w:pPr>
          </w:p>
        </w:tc>
        <w:tc>
          <w:tcPr>
            <w:tcW w:w="1100" w:type="pct"/>
            <w:tcBorders>
              <w:top w:val="single" w:sz="4" w:space="0" w:color="auto"/>
              <w:left w:val="single" w:sz="4" w:space="0" w:color="auto"/>
              <w:bottom w:val="single" w:sz="4" w:space="0" w:color="auto"/>
              <w:right w:val="single" w:sz="4" w:space="0" w:color="auto"/>
            </w:tcBorders>
            <w:vAlign w:val="center"/>
          </w:tcPr>
          <w:p w14:paraId="5392D968" w14:textId="77777777" w:rsidR="00422FE5" w:rsidRPr="00376B0A" w:rsidRDefault="00422FE5" w:rsidP="00F96BB9">
            <w:pPr>
              <w:jc w:val="left"/>
              <w:rPr>
                <w:rFonts w:ascii="Arial" w:hAnsi="Arial" w:cs="Arial"/>
                <w:sz w:val="22"/>
                <w:szCs w:val="24"/>
              </w:rPr>
            </w:pPr>
          </w:p>
        </w:tc>
        <w:tc>
          <w:tcPr>
            <w:tcW w:w="836" w:type="pct"/>
            <w:tcBorders>
              <w:top w:val="single" w:sz="4" w:space="0" w:color="auto"/>
              <w:left w:val="single" w:sz="4" w:space="0" w:color="auto"/>
              <w:bottom w:val="single" w:sz="4" w:space="0" w:color="auto"/>
              <w:right w:val="single" w:sz="4" w:space="0" w:color="auto"/>
            </w:tcBorders>
            <w:vAlign w:val="center"/>
            <w:hideMark/>
          </w:tcPr>
          <w:p w14:paraId="43AB5016" w14:textId="77777777" w:rsidR="00422FE5" w:rsidRPr="00376B0A" w:rsidRDefault="00422FE5" w:rsidP="00F96BB9">
            <w:pPr>
              <w:rPr>
                <w:rFonts w:ascii="Arial" w:hAnsi="Arial" w:cs="Arial"/>
                <w:sz w:val="22"/>
                <w:szCs w:val="24"/>
              </w:rPr>
            </w:pPr>
            <w:r w:rsidRPr="00376B0A">
              <w:rPr>
                <w:rFonts w:ascii="Arial" w:hAnsi="Arial" w:cs="Arial"/>
                <w:sz w:val="22"/>
                <w:szCs w:val="24"/>
              </w:rPr>
              <w:t>£</w:t>
            </w:r>
          </w:p>
        </w:tc>
      </w:tr>
      <w:tr w:rsidR="00422FE5" w:rsidRPr="00376B0A" w14:paraId="094404F7" w14:textId="77777777" w:rsidTr="00F96BB9">
        <w:trPr>
          <w:trHeight w:val="284"/>
        </w:trPr>
        <w:tc>
          <w:tcPr>
            <w:tcW w:w="4164"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AD19FD" w14:textId="77777777" w:rsidR="00422FE5" w:rsidRPr="00376B0A" w:rsidRDefault="00422FE5" w:rsidP="00F96BB9">
            <w:pPr>
              <w:jc w:val="right"/>
              <w:rPr>
                <w:rFonts w:ascii="Arial" w:hAnsi="Arial" w:cs="Arial"/>
                <w:b/>
                <w:sz w:val="22"/>
                <w:szCs w:val="24"/>
              </w:rPr>
            </w:pPr>
            <w:r w:rsidRPr="00376B0A">
              <w:rPr>
                <w:rFonts w:ascii="Arial" w:hAnsi="Arial" w:cs="Arial"/>
                <w:b/>
                <w:sz w:val="22"/>
                <w:szCs w:val="24"/>
              </w:rPr>
              <w:t>Total Price (excl. VAT)</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71CAB9BA" w14:textId="77777777" w:rsidR="00422FE5" w:rsidRPr="00376B0A" w:rsidRDefault="00422FE5" w:rsidP="00F96BB9">
            <w:pPr>
              <w:rPr>
                <w:rFonts w:ascii="Arial" w:hAnsi="Arial" w:cs="Arial"/>
                <w:b/>
                <w:sz w:val="22"/>
                <w:szCs w:val="24"/>
              </w:rPr>
            </w:pPr>
            <w:r w:rsidRPr="00376B0A">
              <w:rPr>
                <w:rFonts w:ascii="Arial" w:hAnsi="Arial" w:cs="Arial"/>
                <w:b/>
                <w:sz w:val="22"/>
                <w:szCs w:val="24"/>
              </w:rPr>
              <w:t>£</w:t>
            </w:r>
          </w:p>
        </w:tc>
      </w:tr>
    </w:tbl>
    <w:p w14:paraId="117F3CE4" w14:textId="77777777" w:rsidR="00422FE5" w:rsidRPr="00376B0A" w:rsidRDefault="00422FE5" w:rsidP="00422FE5">
      <w:pPr>
        <w:spacing w:line="240" w:lineRule="auto"/>
        <w:rPr>
          <w:rFonts w:ascii="Arial" w:hAnsi="Arial" w:cs="Arial"/>
          <w:szCs w:val="24"/>
        </w:rPr>
      </w:pPr>
      <w:r w:rsidRPr="00376B0A">
        <w:rPr>
          <w:rFonts w:ascii="Arial" w:hAnsi="Arial" w:cs="Arial"/>
          <w:szCs w:val="24"/>
        </w:rPr>
        <w:t xml:space="preserve">  </w:t>
      </w:r>
    </w:p>
    <w:p w14:paraId="594FC367" w14:textId="77777777" w:rsidR="00422FE5" w:rsidRPr="00376B0A" w:rsidRDefault="00422FE5" w:rsidP="00422FE5">
      <w:pPr>
        <w:tabs>
          <w:tab w:val="left" w:pos="360"/>
        </w:tabs>
        <w:rPr>
          <w:rFonts w:ascii="Arial" w:hAnsi="Arial" w:cs="Arial"/>
          <w:b/>
          <w:szCs w:val="22"/>
        </w:rPr>
      </w:pPr>
      <w:r w:rsidRPr="00376B0A">
        <w:rPr>
          <w:rFonts w:ascii="Arial" w:hAnsi="Arial" w:cs="Arial"/>
          <w:b/>
          <w:szCs w:val="22"/>
        </w:rPr>
        <w:t>Table 2 – Other Activities and Costs Related to the Delivery of Service</w:t>
      </w:r>
    </w:p>
    <w:p w14:paraId="640838AF" w14:textId="77777777" w:rsidR="00422FE5" w:rsidRPr="00376B0A" w:rsidRDefault="00422FE5" w:rsidP="00422FE5">
      <w:pPr>
        <w:tabs>
          <w:tab w:val="left" w:pos="360"/>
        </w:tabs>
        <w:rPr>
          <w:rFonts w:ascii="Arial" w:hAnsi="Arial" w:cs="Arial"/>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3344"/>
        <w:gridCol w:w="1835"/>
      </w:tblGrid>
      <w:tr w:rsidR="00422FE5" w:rsidRPr="00376B0A" w14:paraId="218A810C" w14:textId="77777777" w:rsidTr="00F96BB9">
        <w:trPr>
          <w:trHeight w:val="479"/>
        </w:trPr>
        <w:tc>
          <w:tcPr>
            <w:tcW w:w="2198" w:type="pct"/>
            <w:tcBorders>
              <w:top w:val="single" w:sz="4" w:space="0" w:color="auto"/>
              <w:left w:val="single" w:sz="4" w:space="0" w:color="auto"/>
              <w:bottom w:val="single" w:sz="4" w:space="0" w:color="auto"/>
              <w:right w:val="single" w:sz="4" w:space="0" w:color="auto"/>
            </w:tcBorders>
            <w:shd w:val="clear" w:color="auto" w:fill="C0C0C0"/>
            <w:vAlign w:val="center"/>
          </w:tcPr>
          <w:p w14:paraId="2A736B7D" w14:textId="77777777" w:rsidR="00422FE5" w:rsidRPr="00376B0A" w:rsidRDefault="00422FE5" w:rsidP="00F96BB9">
            <w:pPr>
              <w:jc w:val="center"/>
              <w:rPr>
                <w:rFonts w:ascii="Arial" w:hAnsi="Arial" w:cs="Arial"/>
                <w:b/>
                <w:sz w:val="22"/>
                <w:szCs w:val="24"/>
              </w:rPr>
            </w:pPr>
          </w:p>
          <w:p w14:paraId="28EF730D" w14:textId="77777777" w:rsidR="00422FE5" w:rsidRPr="00376B0A" w:rsidRDefault="00422FE5" w:rsidP="00F96BB9">
            <w:pPr>
              <w:jc w:val="center"/>
              <w:rPr>
                <w:rFonts w:ascii="Arial" w:hAnsi="Arial" w:cs="Arial"/>
                <w:b/>
                <w:sz w:val="22"/>
                <w:szCs w:val="24"/>
              </w:rPr>
            </w:pPr>
            <w:r w:rsidRPr="00376B0A">
              <w:rPr>
                <w:rFonts w:ascii="Arial" w:hAnsi="Arial" w:cs="Arial"/>
                <w:b/>
                <w:sz w:val="22"/>
                <w:szCs w:val="24"/>
              </w:rPr>
              <w:t>Activity</w:t>
            </w:r>
          </w:p>
          <w:p w14:paraId="051D8EFF" w14:textId="77777777" w:rsidR="00422FE5" w:rsidRPr="00376B0A" w:rsidRDefault="00422FE5" w:rsidP="00F96BB9">
            <w:pPr>
              <w:jc w:val="center"/>
              <w:rPr>
                <w:rFonts w:ascii="Arial" w:hAnsi="Arial" w:cs="Arial"/>
                <w:b/>
                <w:sz w:val="22"/>
                <w:szCs w:val="24"/>
              </w:rPr>
            </w:pPr>
          </w:p>
        </w:tc>
        <w:tc>
          <w:tcPr>
            <w:tcW w:w="180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A0374DF" w14:textId="77777777" w:rsidR="00422FE5" w:rsidRPr="00376B0A" w:rsidRDefault="00422FE5" w:rsidP="00F96BB9">
            <w:pPr>
              <w:jc w:val="center"/>
              <w:rPr>
                <w:rFonts w:ascii="Arial" w:hAnsi="Arial" w:cs="Arial"/>
                <w:b/>
                <w:sz w:val="22"/>
                <w:szCs w:val="24"/>
              </w:rPr>
            </w:pPr>
            <w:r w:rsidRPr="00376B0A">
              <w:rPr>
                <w:rFonts w:ascii="Arial" w:hAnsi="Arial" w:cs="Arial"/>
                <w:b/>
                <w:sz w:val="22"/>
                <w:szCs w:val="24"/>
              </w:rPr>
              <w:t>Day Rate</w:t>
            </w:r>
          </w:p>
        </w:tc>
        <w:tc>
          <w:tcPr>
            <w:tcW w:w="99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1A77D9B" w14:textId="77777777" w:rsidR="00422FE5" w:rsidRPr="00376B0A" w:rsidRDefault="00422FE5" w:rsidP="00F96BB9">
            <w:pPr>
              <w:jc w:val="center"/>
              <w:rPr>
                <w:rFonts w:ascii="Arial" w:hAnsi="Arial" w:cs="Arial"/>
                <w:b/>
                <w:sz w:val="22"/>
                <w:szCs w:val="24"/>
              </w:rPr>
            </w:pPr>
            <w:r w:rsidRPr="00376B0A">
              <w:rPr>
                <w:rFonts w:ascii="Arial" w:hAnsi="Arial" w:cs="Arial"/>
                <w:b/>
                <w:sz w:val="22"/>
                <w:szCs w:val="24"/>
              </w:rPr>
              <w:t>Price £</w:t>
            </w:r>
            <w:r w:rsidRPr="00376B0A">
              <w:rPr>
                <w:rFonts w:ascii="Arial" w:hAnsi="Arial" w:cs="Arial"/>
                <w:b/>
                <w:sz w:val="22"/>
                <w:szCs w:val="24"/>
              </w:rPr>
              <w:br/>
              <w:t>(Ex VAT)</w:t>
            </w:r>
          </w:p>
        </w:tc>
      </w:tr>
      <w:tr w:rsidR="00422FE5" w:rsidRPr="00376B0A" w14:paraId="5B2A83E8" w14:textId="77777777" w:rsidTr="00F96BB9">
        <w:tc>
          <w:tcPr>
            <w:tcW w:w="2198" w:type="pct"/>
            <w:tcBorders>
              <w:top w:val="single" w:sz="4" w:space="0" w:color="auto"/>
              <w:left w:val="single" w:sz="4" w:space="0" w:color="auto"/>
              <w:bottom w:val="single" w:sz="4" w:space="0" w:color="auto"/>
              <w:right w:val="single" w:sz="4" w:space="0" w:color="auto"/>
            </w:tcBorders>
            <w:vAlign w:val="center"/>
          </w:tcPr>
          <w:p w14:paraId="598565C0" w14:textId="77777777" w:rsidR="00422FE5" w:rsidRPr="00376B0A" w:rsidRDefault="00422FE5" w:rsidP="00F96BB9">
            <w:pPr>
              <w:rPr>
                <w:rFonts w:ascii="Arial" w:hAnsi="Arial" w:cs="Arial"/>
                <w:b/>
                <w:sz w:val="22"/>
                <w:szCs w:val="24"/>
              </w:rPr>
            </w:pPr>
          </w:p>
        </w:tc>
        <w:tc>
          <w:tcPr>
            <w:tcW w:w="1809" w:type="pct"/>
            <w:tcBorders>
              <w:top w:val="single" w:sz="4" w:space="0" w:color="auto"/>
              <w:left w:val="single" w:sz="4" w:space="0" w:color="auto"/>
              <w:bottom w:val="single" w:sz="4" w:space="0" w:color="auto"/>
              <w:right w:val="single" w:sz="4" w:space="0" w:color="auto"/>
            </w:tcBorders>
            <w:vAlign w:val="center"/>
          </w:tcPr>
          <w:p w14:paraId="6D9D6006" w14:textId="77777777" w:rsidR="00422FE5" w:rsidRPr="00376B0A" w:rsidRDefault="00422FE5" w:rsidP="00F96BB9">
            <w:pPr>
              <w:jc w:val="center"/>
              <w:rPr>
                <w:rFonts w:ascii="Arial" w:hAnsi="Arial" w:cs="Arial"/>
                <w:b/>
                <w:sz w:val="22"/>
                <w:szCs w:val="24"/>
              </w:rPr>
            </w:pPr>
          </w:p>
        </w:tc>
        <w:tc>
          <w:tcPr>
            <w:tcW w:w="993" w:type="pct"/>
            <w:tcBorders>
              <w:top w:val="single" w:sz="4" w:space="0" w:color="auto"/>
              <w:left w:val="single" w:sz="4" w:space="0" w:color="auto"/>
              <w:bottom w:val="single" w:sz="4" w:space="0" w:color="auto"/>
              <w:right w:val="single" w:sz="4" w:space="0" w:color="auto"/>
            </w:tcBorders>
            <w:vAlign w:val="center"/>
          </w:tcPr>
          <w:p w14:paraId="4979A7E3" w14:textId="77777777" w:rsidR="00422FE5" w:rsidRPr="00376B0A" w:rsidRDefault="00422FE5" w:rsidP="00F96BB9">
            <w:pPr>
              <w:jc w:val="center"/>
              <w:rPr>
                <w:rFonts w:ascii="Arial" w:hAnsi="Arial" w:cs="Arial"/>
                <w:b/>
                <w:sz w:val="22"/>
                <w:szCs w:val="24"/>
              </w:rPr>
            </w:pPr>
          </w:p>
        </w:tc>
      </w:tr>
      <w:tr w:rsidR="00422FE5" w:rsidRPr="00376B0A" w14:paraId="6ED036CF" w14:textId="77777777" w:rsidTr="00F96BB9">
        <w:tc>
          <w:tcPr>
            <w:tcW w:w="2198" w:type="pct"/>
            <w:tcBorders>
              <w:top w:val="single" w:sz="4" w:space="0" w:color="auto"/>
              <w:left w:val="single" w:sz="4" w:space="0" w:color="auto"/>
              <w:bottom w:val="single" w:sz="4" w:space="0" w:color="auto"/>
              <w:right w:val="single" w:sz="4" w:space="0" w:color="auto"/>
            </w:tcBorders>
            <w:vAlign w:val="center"/>
          </w:tcPr>
          <w:p w14:paraId="09135053" w14:textId="77777777" w:rsidR="00422FE5" w:rsidRPr="00376B0A" w:rsidRDefault="00422FE5" w:rsidP="00F96BB9">
            <w:pPr>
              <w:rPr>
                <w:rFonts w:ascii="Arial" w:hAnsi="Arial" w:cs="Arial"/>
                <w:b/>
                <w:sz w:val="22"/>
                <w:szCs w:val="24"/>
              </w:rPr>
            </w:pPr>
          </w:p>
        </w:tc>
        <w:tc>
          <w:tcPr>
            <w:tcW w:w="1809" w:type="pct"/>
            <w:tcBorders>
              <w:top w:val="single" w:sz="4" w:space="0" w:color="auto"/>
              <w:left w:val="single" w:sz="4" w:space="0" w:color="auto"/>
              <w:bottom w:val="single" w:sz="4" w:space="0" w:color="auto"/>
              <w:right w:val="single" w:sz="4" w:space="0" w:color="auto"/>
            </w:tcBorders>
            <w:vAlign w:val="center"/>
          </w:tcPr>
          <w:p w14:paraId="44FD28FD" w14:textId="77777777" w:rsidR="00422FE5" w:rsidRPr="00376B0A" w:rsidRDefault="00422FE5" w:rsidP="00F96BB9">
            <w:pPr>
              <w:jc w:val="center"/>
              <w:rPr>
                <w:rFonts w:ascii="Arial" w:hAnsi="Arial" w:cs="Arial"/>
                <w:b/>
                <w:sz w:val="22"/>
                <w:szCs w:val="24"/>
              </w:rPr>
            </w:pPr>
          </w:p>
        </w:tc>
        <w:tc>
          <w:tcPr>
            <w:tcW w:w="993" w:type="pct"/>
            <w:tcBorders>
              <w:top w:val="single" w:sz="4" w:space="0" w:color="auto"/>
              <w:left w:val="single" w:sz="4" w:space="0" w:color="auto"/>
              <w:bottom w:val="single" w:sz="4" w:space="0" w:color="auto"/>
              <w:right w:val="single" w:sz="4" w:space="0" w:color="auto"/>
            </w:tcBorders>
            <w:vAlign w:val="center"/>
          </w:tcPr>
          <w:p w14:paraId="3F1A4B86" w14:textId="77777777" w:rsidR="00422FE5" w:rsidRPr="00376B0A" w:rsidRDefault="00422FE5" w:rsidP="00F96BB9">
            <w:pPr>
              <w:jc w:val="center"/>
              <w:rPr>
                <w:rFonts w:ascii="Arial" w:hAnsi="Arial" w:cs="Arial"/>
                <w:b/>
                <w:sz w:val="22"/>
                <w:szCs w:val="24"/>
              </w:rPr>
            </w:pPr>
          </w:p>
        </w:tc>
      </w:tr>
      <w:tr w:rsidR="00422FE5" w:rsidRPr="00376B0A" w14:paraId="582F20D1" w14:textId="77777777" w:rsidTr="00F96BB9">
        <w:tc>
          <w:tcPr>
            <w:tcW w:w="2198" w:type="pct"/>
            <w:tcBorders>
              <w:top w:val="single" w:sz="4" w:space="0" w:color="auto"/>
              <w:left w:val="single" w:sz="4" w:space="0" w:color="auto"/>
              <w:bottom w:val="single" w:sz="4" w:space="0" w:color="auto"/>
              <w:right w:val="single" w:sz="4" w:space="0" w:color="auto"/>
            </w:tcBorders>
            <w:vAlign w:val="center"/>
          </w:tcPr>
          <w:p w14:paraId="44D388F4" w14:textId="77777777" w:rsidR="00422FE5" w:rsidRPr="00376B0A" w:rsidRDefault="00422FE5" w:rsidP="00F96BB9">
            <w:pPr>
              <w:rPr>
                <w:rFonts w:ascii="Arial" w:hAnsi="Arial" w:cs="Arial"/>
                <w:b/>
                <w:sz w:val="22"/>
                <w:szCs w:val="24"/>
              </w:rPr>
            </w:pPr>
          </w:p>
        </w:tc>
        <w:tc>
          <w:tcPr>
            <w:tcW w:w="1809" w:type="pct"/>
            <w:tcBorders>
              <w:top w:val="single" w:sz="4" w:space="0" w:color="auto"/>
              <w:left w:val="single" w:sz="4" w:space="0" w:color="auto"/>
              <w:bottom w:val="single" w:sz="4" w:space="0" w:color="auto"/>
              <w:right w:val="single" w:sz="4" w:space="0" w:color="auto"/>
            </w:tcBorders>
            <w:vAlign w:val="center"/>
          </w:tcPr>
          <w:p w14:paraId="0239C5E5" w14:textId="77777777" w:rsidR="00422FE5" w:rsidRPr="00376B0A" w:rsidRDefault="00422FE5" w:rsidP="00F96BB9">
            <w:pPr>
              <w:jc w:val="center"/>
              <w:rPr>
                <w:rFonts w:ascii="Arial" w:hAnsi="Arial" w:cs="Arial"/>
                <w:b/>
                <w:sz w:val="22"/>
                <w:szCs w:val="24"/>
              </w:rPr>
            </w:pPr>
          </w:p>
        </w:tc>
        <w:tc>
          <w:tcPr>
            <w:tcW w:w="993" w:type="pct"/>
            <w:tcBorders>
              <w:top w:val="single" w:sz="4" w:space="0" w:color="auto"/>
              <w:left w:val="single" w:sz="4" w:space="0" w:color="auto"/>
              <w:bottom w:val="single" w:sz="4" w:space="0" w:color="auto"/>
              <w:right w:val="single" w:sz="4" w:space="0" w:color="auto"/>
            </w:tcBorders>
            <w:vAlign w:val="center"/>
          </w:tcPr>
          <w:p w14:paraId="7D69A014" w14:textId="77777777" w:rsidR="00422FE5" w:rsidRPr="00376B0A" w:rsidRDefault="00422FE5" w:rsidP="00F96BB9">
            <w:pPr>
              <w:jc w:val="center"/>
              <w:rPr>
                <w:rFonts w:ascii="Arial" w:hAnsi="Arial" w:cs="Arial"/>
                <w:b/>
                <w:sz w:val="22"/>
                <w:szCs w:val="24"/>
              </w:rPr>
            </w:pPr>
          </w:p>
        </w:tc>
      </w:tr>
      <w:tr w:rsidR="00422FE5" w:rsidRPr="00376B0A" w14:paraId="6B499AA1" w14:textId="77777777" w:rsidTr="00F96BB9">
        <w:tc>
          <w:tcPr>
            <w:tcW w:w="2198" w:type="pct"/>
            <w:tcBorders>
              <w:top w:val="single" w:sz="4" w:space="0" w:color="auto"/>
              <w:left w:val="single" w:sz="4" w:space="0" w:color="auto"/>
              <w:bottom w:val="single" w:sz="4" w:space="0" w:color="auto"/>
              <w:right w:val="single" w:sz="4" w:space="0" w:color="auto"/>
            </w:tcBorders>
            <w:vAlign w:val="center"/>
          </w:tcPr>
          <w:p w14:paraId="230AE4F1" w14:textId="77777777" w:rsidR="00422FE5" w:rsidRPr="00376B0A" w:rsidRDefault="00422FE5" w:rsidP="00F96BB9">
            <w:pPr>
              <w:rPr>
                <w:rFonts w:ascii="Arial" w:hAnsi="Arial" w:cs="Arial"/>
                <w:b/>
                <w:sz w:val="22"/>
                <w:szCs w:val="24"/>
              </w:rPr>
            </w:pPr>
          </w:p>
        </w:tc>
        <w:tc>
          <w:tcPr>
            <w:tcW w:w="1809" w:type="pct"/>
            <w:tcBorders>
              <w:top w:val="single" w:sz="4" w:space="0" w:color="auto"/>
              <w:left w:val="single" w:sz="4" w:space="0" w:color="auto"/>
              <w:bottom w:val="single" w:sz="4" w:space="0" w:color="auto"/>
              <w:right w:val="single" w:sz="4" w:space="0" w:color="auto"/>
            </w:tcBorders>
            <w:vAlign w:val="center"/>
          </w:tcPr>
          <w:p w14:paraId="73FDC46B" w14:textId="77777777" w:rsidR="00422FE5" w:rsidRPr="00376B0A" w:rsidRDefault="00422FE5" w:rsidP="00F96BB9">
            <w:pPr>
              <w:jc w:val="center"/>
              <w:rPr>
                <w:rFonts w:ascii="Arial" w:hAnsi="Arial" w:cs="Arial"/>
                <w:b/>
                <w:sz w:val="22"/>
                <w:szCs w:val="24"/>
              </w:rPr>
            </w:pPr>
          </w:p>
        </w:tc>
        <w:tc>
          <w:tcPr>
            <w:tcW w:w="993" w:type="pct"/>
            <w:tcBorders>
              <w:top w:val="single" w:sz="4" w:space="0" w:color="auto"/>
              <w:left w:val="single" w:sz="4" w:space="0" w:color="auto"/>
              <w:bottom w:val="single" w:sz="4" w:space="0" w:color="auto"/>
              <w:right w:val="single" w:sz="4" w:space="0" w:color="auto"/>
            </w:tcBorders>
            <w:vAlign w:val="center"/>
          </w:tcPr>
          <w:p w14:paraId="69653906" w14:textId="77777777" w:rsidR="00422FE5" w:rsidRPr="00376B0A" w:rsidRDefault="00422FE5" w:rsidP="00F96BB9">
            <w:pPr>
              <w:jc w:val="center"/>
              <w:rPr>
                <w:rFonts w:ascii="Arial" w:hAnsi="Arial" w:cs="Arial"/>
                <w:b/>
                <w:sz w:val="22"/>
                <w:szCs w:val="24"/>
              </w:rPr>
            </w:pPr>
          </w:p>
        </w:tc>
      </w:tr>
      <w:tr w:rsidR="00422FE5" w:rsidRPr="00376B0A" w14:paraId="78CCB27C" w14:textId="77777777" w:rsidTr="00F96BB9">
        <w:tc>
          <w:tcPr>
            <w:tcW w:w="4007" w:type="pct"/>
            <w:gridSpan w:val="2"/>
            <w:tcBorders>
              <w:top w:val="single" w:sz="4" w:space="0" w:color="auto"/>
              <w:left w:val="single" w:sz="4" w:space="0" w:color="auto"/>
              <w:bottom w:val="single" w:sz="4" w:space="0" w:color="auto"/>
              <w:right w:val="single" w:sz="4" w:space="0" w:color="auto"/>
            </w:tcBorders>
            <w:shd w:val="clear" w:color="auto" w:fill="C0C0C0"/>
            <w:vAlign w:val="bottom"/>
          </w:tcPr>
          <w:p w14:paraId="01BE1192" w14:textId="77777777" w:rsidR="00422FE5" w:rsidRPr="00376B0A" w:rsidRDefault="00422FE5" w:rsidP="00F96BB9">
            <w:pPr>
              <w:jc w:val="right"/>
              <w:rPr>
                <w:rFonts w:ascii="Arial" w:hAnsi="Arial" w:cs="Arial"/>
                <w:b/>
                <w:sz w:val="22"/>
                <w:szCs w:val="24"/>
              </w:rPr>
            </w:pPr>
            <w:r w:rsidRPr="00376B0A">
              <w:rPr>
                <w:rFonts w:ascii="Arial" w:hAnsi="Arial" w:cs="Arial"/>
                <w:b/>
                <w:sz w:val="22"/>
                <w:szCs w:val="24"/>
              </w:rPr>
              <w:t>Total Price (excl. VAT)</w:t>
            </w:r>
          </w:p>
        </w:tc>
        <w:tc>
          <w:tcPr>
            <w:tcW w:w="993" w:type="pct"/>
            <w:tcBorders>
              <w:top w:val="single" w:sz="4" w:space="0" w:color="auto"/>
              <w:left w:val="single" w:sz="4" w:space="0" w:color="auto"/>
              <w:bottom w:val="single" w:sz="4" w:space="0" w:color="auto"/>
              <w:right w:val="single" w:sz="4" w:space="0" w:color="auto"/>
            </w:tcBorders>
          </w:tcPr>
          <w:p w14:paraId="73B4C3E9" w14:textId="77777777" w:rsidR="00422FE5" w:rsidRPr="00376B0A" w:rsidRDefault="00422FE5" w:rsidP="00F96BB9">
            <w:pPr>
              <w:rPr>
                <w:rFonts w:ascii="Arial" w:hAnsi="Arial" w:cs="Arial"/>
                <w:b/>
                <w:sz w:val="22"/>
                <w:szCs w:val="24"/>
              </w:rPr>
            </w:pPr>
            <w:r w:rsidRPr="00376B0A">
              <w:rPr>
                <w:rFonts w:ascii="Arial" w:hAnsi="Arial" w:cs="Arial"/>
                <w:b/>
                <w:sz w:val="22"/>
                <w:szCs w:val="24"/>
              </w:rPr>
              <w:t>£</w:t>
            </w:r>
          </w:p>
        </w:tc>
      </w:tr>
    </w:tbl>
    <w:p w14:paraId="5FE84518" w14:textId="77777777" w:rsidR="00422FE5" w:rsidRPr="004B26A8" w:rsidRDefault="00422FE5" w:rsidP="00422FE5">
      <w:pPr>
        <w:tabs>
          <w:tab w:val="left" w:pos="360"/>
        </w:tabs>
        <w:rPr>
          <w:rFonts w:ascii="Arial" w:hAnsi="Arial" w:cs="Arial"/>
          <w:b/>
          <w:szCs w:val="22"/>
        </w:rPr>
      </w:pPr>
    </w:p>
    <w:p w14:paraId="6CAF81E8" w14:textId="77777777" w:rsidR="00422FE5" w:rsidRPr="00376B0A" w:rsidRDefault="00422FE5" w:rsidP="00422FE5">
      <w:pPr>
        <w:tabs>
          <w:tab w:val="left" w:pos="360"/>
        </w:tabs>
        <w:rPr>
          <w:rFonts w:ascii="Arial" w:hAnsi="Arial" w:cs="Arial"/>
          <w:b/>
          <w:szCs w:val="22"/>
        </w:rPr>
      </w:pPr>
      <w:r w:rsidRPr="00376B0A">
        <w:rPr>
          <w:rFonts w:ascii="Arial" w:hAnsi="Arial" w:cs="Arial"/>
          <w:b/>
          <w:szCs w:val="22"/>
        </w:rPr>
        <w:t>This could include but not limited to:</w:t>
      </w:r>
    </w:p>
    <w:p w14:paraId="24179978" w14:textId="77777777" w:rsidR="00422FE5" w:rsidRPr="00376B0A" w:rsidRDefault="00422FE5" w:rsidP="0046635C">
      <w:pPr>
        <w:pStyle w:val="Paragraphedeliste"/>
        <w:numPr>
          <w:ilvl w:val="0"/>
          <w:numId w:val="22"/>
        </w:numPr>
        <w:spacing w:after="120"/>
        <w:contextualSpacing w:val="0"/>
        <w:jc w:val="left"/>
        <w:rPr>
          <w:rFonts w:ascii="Arial" w:eastAsia="Dotum" w:hAnsi="Arial" w:cs="Arial"/>
          <w:szCs w:val="22"/>
        </w:rPr>
      </w:pPr>
      <w:r w:rsidRPr="00376B0A">
        <w:rPr>
          <w:rFonts w:ascii="Arial" w:eastAsia="Dotum" w:hAnsi="Arial" w:cs="Arial"/>
          <w:szCs w:val="22"/>
        </w:rPr>
        <w:t>travel expenses directly related to the project (including attendance at meetings)</w:t>
      </w:r>
      <w:r>
        <w:rPr>
          <w:rFonts w:ascii="Arial" w:eastAsia="Dotum" w:hAnsi="Arial" w:cs="Arial"/>
          <w:szCs w:val="22"/>
        </w:rPr>
        <w:t>*</w:t>
      </w:r>
    </w:p>
    <w:p w14:paraId="3867518F" w14:textId="77777777" w:rsidR="00422FE5" w:rsidRPr="00376B0A" w:rsidRDefault="00422FE5" w:rsidP="0046635C">
      <w:pPr>
        <w:pStyle w:val="Paragraphedeliste"/>
        <w:numPr>
          <w:ilvl w:val="0"/>
          <w:numId w:val="22"/>
        </w:numPr>
        <w:spacing w:after="120"/>
        <w:contextualSpacing w:val="0"/>
        <w:jc w:val="left"/>
        <w:rPr>
          <w:rFonts w:ascii="Arial" w:eastAsia="Dotum" w:hAnsi="Arial" w:cs="Arial"/>
          <w:szCs w:val="22"/>
        </w:rPr>
      </w:pPr>
      <w:r w:rsidRPr="00376B0A">
        <w:rPr>
          <w:rFonts w:ascii="Arial" w:eastAsia="Dotum" w:hAnsi="Arial" w:cs="Arial"/>
          <w:szCs w:val="22"/>
        </w:rPr>
        <w:t>equipment and materials</w:t>
      </w:r>
    </w:p>
    <w:p w14:paraId="6EB0A0EE" w14:textId="77777777" w:rsidR="00422FE5" w:rsidRPr="00376B0A" w:rsidRDefault="00422FE5" w:rsidP="0046635C">
      <w:pPr>
        <w:pStyle w:val="Paragraphedeliste"/>
        <w:numPr>
          <w:ilvl w:val="0"/>
          <w:numId w:val="22"/>
        </w:numPr>
        <w:spacing w:after="120"/>
        <w:contextualSpacing w:val="0"/>
        <w:jc w:val="left"/>
        <w:rPr>
          <w:rFonts w:ascii="Arial" w:eastAsia="Dotum" w:hAnsi="Arial" w:cs="Arial"/>
          <w:szCs w:val="22"/>
        </w:rPr>
      </w:pPr>
      <w:r w:rsidRPr="00376B0A">
        <w:rPr>
          <w:rFonts w:ascii="Arial" w:eastAsia="Dotum" w:hAnsi="Arial" w:cs="Arial"/>
          <w:szCs w:val="22"/>
        </w:rPr>
        <w:t>any reimbursement of research participants</w:t>
      </w:r>
    </w:p>
    <w:p w14:paraId="091ABD54" w14:textId="77777777" w:rsidR="00422FE5" w:rsidRPr="00376B0A" w:rsidRDefault="00422FE5" w:rsidP="0046635C">
      <w:pPr>
        <w:pStyle w:val="Paragraphedeliste"/>
        <w:numPr>
          <w:ilvl w:val="0"/>
          <w:numId w:val="22"/>
        </w:numPr>
        <w:spacing w:after="120"/>
        <w:contextualSpacing w:val="0"/>
        <w:jc w:val="left"/>
        <w:rPr>
          <w:rFonts w:ascii="Arial" w:eastAsia="Dotum" w:hAnsi="Arial" w:cs="Arial"/>
          <w:szCs w:val="22"/>
        </w:rPr>
      </w:pPr>
      <w:r w:rsidRPr="00376B0A">
        <w:rPr>
          <w:rFonts w:ascii="Arial" w:eastAsia="Dotum" w:hAnsi="Arial" w:cs="Arial"/>
          <w:szCs w:val="22"/>
        </w:rPr>
        <w:t>overheads</w:t>
      </w:r>
    </w:p>
    <w:p w14:paraId="61DE0486" w14:textId="77777777" w:rsidR="00422FE5" w:rsidRPr="00376B0A" w:rsidRDefault="00422FE5" w:rsidP="0046635C">
      <w:pPr>
        <w:pStyle w:val="Paragraphedeliste"/>
        <w:numPr>
          <w:ilvl w:val="0"/>
          <w:numId w:val="22"/>
        </w:numPr>
        <w:spacing w:after="120"/>
        <w:contextualSpacing w:val="0"/>
        <w:jc w:val="left"/>
        <w:rPr>
          <w:rFonts w:ascii="Arial" w:eastAsia="Dotum" w:hAnsi="Arial" w:cs="Arial"/>
          <w:szCs w:val="22"/>
        </w:rPr>
      </w:pPr>
      <w:r w:rsidRPr="00376B0A">
        <w:rPr>
          <w:rFonts w:ascii="Arial" w:eastAsia="Dotum" w:hAnsi="Arial" w:cs="Arial"/>
          <w:szCs w:val="22"/>
        </w:rPr>
        <w:t>any other costs</w:t>
      </w:r>
    </w:p>
    <w:p w14:paraId="1D606DAF" w14:textId="77777777" w:rsidR="00422FE5" w:rsidRDefault="00422FE5" w:rsidP="00422FE5">
      <w:pPr>
        <w:spacing w:line="240" w:lineRule="auto"/>
        <w:rPr>
          <w:rFonts w:ascii="Arial" w:hAnsi="Arial" w:cs="Arial"/>
          <w:szCs w:val="24"/>
        </w:rPr>
      </w:pPr>
    </w:p>
    <w:p w14:paraId="175CA6B9" w14:textId="77777777" w:rsidR="00422FE5" w:rsidRDefault="00422FE5" w:rsidP="00422FE5">
      <w:pPr>
        <w:spacing w:line="240" w:lineRule="auto"/>
        <w:rPr>
          <w:rFonts w:ascii="Arial" w:hAnsi="Arial" w:cs="Arial"/>
          <w:szCs w:val="24"/>
        </w:rPr>
      </w:pPr>
      <w:r>
        <w:rPr>
          <w:rFonts w:ascii="Arial" w:hAnsi="Arial" w:cs="Arial"/>
          <w:szCs w:val="24"/>
        </w:rPr>
        <w:t xml:space="preserve">Please note that these costs are inclusive of the budget awarded. </w:t>
      </w:r>
    </w:p>
    <w:p w14:paraId="5874BA02" w14:textId="77777777" w:rsidR="00422FE5" w:rsidRDefault="00422FE5" w:rsidP="00422FE5">
      <w:pPr>
        <w:spacing w:line="240" w:lineRule="auto"/>
        <w:rPr>
          <w:rFonts w:ascii="Arial" w:hAnsi="Arial" w:cs="Arial"/>
          <w:szCs w:val="24"/>
        </w:rPr>
      </w:pPr>
    </w:p>
    <w:p w14:paraId="1110BE6A" w14:textId="77777777" w:rsidR="00422FE5" w:rsidRPr="004B7335" w:rsidRDefault="00422FE5" w:rsidP="00422FE5">
      <w:pPr>
        <w:spacing w:line="240" w:lineRule="auto"/>
        <w:rPr>
          <w:rFonts w:ascii="Arial" w:hAnsi="Arial" w:cs="Arial"/>
          <w:szCs w:val="24"/>
        </w:rPr>
      </w:pPr>
      <w:r w:rsidRPr="004B7335">
        <w:rPr>
          <w:rFonts w:ascii="Arial" w:hAnsi="Arial" w:cs="Arial"/>
          <w:szCs w:val="24"/>
        </w:rPr>
        <w:t xml:space="preserve">*Travel expenses are capped in line with Scottish Government travel expenses policy. </w:t>
      </w:r>
      <w:r w:rsidRPr="00640F84">
        <w:rPr>
          <w:rFonts w:ascii="Arial" w:hAnsi="Arial" w:cs="Arial"/>
          <w:szCs w:val="24"/>
        </w:rPr>
        <w:t xml:space="preserve">You need to include a receipt with your claim for all expenditure, even when there is no maximum limit. The exceptions to this are mileage allowances, toll charges and where tickets are retained, for example at train stations and car parking barriers. </w:t>
      </w:r>
      <w:r w:rsidRPr="004B7335">
        <w:rPr>
          <w:rFonts w:ascii="Arial" w:hAnsi="Arial" w:cs="Arial"/>
          <w:szCs w:val="24"/>
        </w:rPr>
        <w:t>As a guide, the below table details of maximum limits for various expense types:</w:t>
      </w:r>
    </w:p>
    <w:p w14:paraId="4A659A43" w14:textId="77777777" w:rsidR="00422FE5" w:rsidRDefault="00422FE5" w:rsidP="00422FE5">
      <w:pPr>
        <w:spacing w:line="240" w:lineRule="auto"/>
        <w:rPr>
          <w:rFonts w:ascii="Arial" w:hAnsi="Arial" w:cs="Arial"/>
          <w:szCs w:val="24"/>
        </w:rPr>
      </w:pPr>
    </w:p>
    <w:tbl>
      <w:tblPr>
        <w:tblStyle w:val="Grilledutableau"/>
        <w:tblW w:w="0" w:type="auto"/>
        <w:tblLook w:val="04A0" w:firstRow="1" w:lastRow="0" w:firstColumn="1" w:lastColumn="0" w:noHBand="0" w:noVBand="1"/>
      </w:tblPr>
      <w:tblGrid>
        <w:gridCol w:w="5498"/>
        <w:gridCol w:w="3744"/>
      </w:tblGrid>
      <w:tr w:rsidR="00422FE5" w:rsidRPr="00261461" w14:paraId="40DEF2DC" w14:textId="77777777" w:rsidTr="00F96BB9">
        <w:tc>
          <w:tcPr>
            <w:tcW w:w="0" w:type="auto"/>
            <w:shd w:val="clear" w:color="auto" w:fill="D9D9D9" w:themeFill="background1" w:themeFillShade="D9"/>
            <w:hideMark/>
          </w:tcPr>
          <w:p w14:paraId="36DBC732" w14:textId="77777777" w:rsidR="00422FE5" w:rsidRPr="00640F84" w:rsidRDefault="00422FE5" w:rsidP="00F96BB9">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4B7335">
              <w:rPr>
                <w:rStyle w:val="lev"/>
                <w:rFonts w:ascii="Arial" w:hAnsi="Arial" w:cs="Arial"/>
                <w:sz w:val="22"/>
                <w:szCs w:val="22"/>
                <w:bdr w:val="none" w:sz="0" w:space="0" w:color="auto" w:frame="1"/>
              </w:rPr>
              <w:t>Expense type</w:t>
            </w:r>
          </w:p>
        </w:tc>
        <w:tc>
          <w:tcPr>
            <w:tcW w:w="0" w:type="auto"/>
            <w:shd w:val="clear" w:color="auto" w:fill="D9D9D9" w:themeFill="background1" w:themeFillShade="D9"/>
            <w:hideMark/>
          </w:tcPr>
          <w:p w14:paraId="28758E40" w14:textId="77777777" w:rsidR="00422FE5" w:rsidRPr="00640F84" w:rsidRDefault="00422FE5" w:rsidP="00F96BB9">
            <w:pPr>
              <w:rPr>
                <w:rFonts w:ascii="Arial" w:hAnsi="Arial" w:cs="Arial"/>
                <w:sz w:val="22"/>
                <w:szCs w:val="22"/>
              </w:rPr>
            </w:pPr>
            <w:r w:rsidRPr="004B7335">
              <w:rPr>
                <w:rStyle w:val="lev"/>
                <w:rFonts w:ascii="Arial" w:hAnsi="Arial" w:cs="Arial"/>
                <w:sz w:val="22"/>
                <w:szCs w:val="22"/>
                <w:bdr w:val="none" w:sz="0" w:space="0" w:color="auto" w:frame="1"/>
              </w:rPr>
              <w:t>Rate/unit</w:t>
            </w:r>
          </w:p>
        </w:tc>
      </w:tr>
      <w:tr w:rsidR="00422FE5" w:rsidRPr="00261461" w14:paraId="498AC04D" w14:textId="77777777" w:rsidTr="00F96BB9">
        <w:tc>
          <w:tcPr>
            <w:tcW w:w="0" w:type="auto"/>
            <w:hideMark/>
          </w:tcPr>
          <w:p w14:paraId="4417B1F2"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Arrears motor mileage rate (for use only when motor mileage rate has been increased and arrears are due)</w:t>
            </w:r>
          </w:p>
        </w:tc>
        <w:tc>
          <w:tcPr>
            <w:tcW w:w="0" w:type="auto"/>
            <w:hideMark/>
          </w:tcPr>
          <w:p w14:paraId="5C126A74"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None</w:t>
            </w:r>
          </w:p>
        </w:tc>
      </w:tr>
      <w:tr w:rsidR="00422FE5" w:rsidRPr="00261461" w14:paraId="6A6DBFC9" w14:textId="77777777" w:rsidTr="00F96BB9">
        <w:tc>
          <w:tcPr>
            <w:tcW w:w="0" w:type="auto"/>
            <w:hideMark/>
          </w:tcPr>
          <w:p w14:paraId="6B0033D8"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Arrears subsistence (for use only when subsistence rates have been increased and arrears are due)</w:t>
            </w:r>
          </w:p>
        </w:tc>
        <w:tc>
          <w:tcPr>
            <w:tcW w:w="0" w:type="auto"/>
            <w:hideMark/>
          </w:tcPr>
          <w:p w14:paraId="01D1D890"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None</w:t>
            </w:r>
          </w:p>
        </w:tc>
      </w:tr>
      <w:tr w:rsidR="00422FE5" w:rsidRPr="00261461" w14:paraId="38C9251F" w14:textId="77777777" w:rsidTr="00F96BB9">
        <w:tc>
          <w:tcPr>
            <w:tcW w:w="0" w:type="auto"/>
            <w:hideMark/>
          </w:tcPr>
          <w:p w14:paraId="0F637A0F"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lastRenderedPageBreak/>
              <w:t>Bed and breakfast</w:t>
            </w:r>
            <w:r w:rsidRPr="004B7335">
              <w:rPr>
                <w:rFonts w:ascii="Arial" w:hAnsi="Arial" w:cs="Arial"/>
                <w:szCs w:val="22"/>
                <w:bdr w:val="none" w:sz="0" w:space="0" w:color="auto" w:frame="1"/>
              </w:rPr>
              <w:t> </w:t>
            </w:r>
            <w:r w:rsidRPr="00640F84">
              <w:rPr>
                <w:rFonts w:ascii="Arial" w:hAnsi="Arial" w:cs="Arial"/>
                <w:szCs w:val="22"/>
              </w:rPr>
              <w:t>London</w:t>
            </w:r>
          </w:p>
          <w:p w14:paraId="764E5B7A"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(does not cover items such as charges for viewing films or use of a mini bar)</w:t>
            </w:r>
          </w:p>
        </w:tc>
        <w:tc>
          <w:tcPr>
            <w:tcW w:w="0" w:type="auto"/>
            <w:hideMark/>
          </w:tcPr>
          <w:p w14:paraId="371842D8"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Receipted up to £100 per night</w:t>
            </w:r>
          </w:p>
        </w:tc>
      </w:tr>
      <w:tr w:rsidR="00422FE5" w:rsidRPr="00261461" w14:paraId="3AA01940" w14:textId="77777777" w:rsidTr="00F96BB9">
        <w:tc>
          <w:tcPr>
            <w:tcW w:w="0" w:type="auto"/>
            <w:hideMark/>
          </w:tcPr>
          <w:p w14:paraId="17A1E923"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Bed and breakfast elsewhere</w:t>
            </w:r>
          </w:p>
          <w:p w14:paraId="39799325"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(does not cover items such as charges for viewing films or use of a mini bar)</w:t>
            </w:r>
          </w:p>
        </w:tc>
        <w:tc>
          <w:tcPr>
            <w:tcW w:w="0" w:type="auto"/>
            <w:hideMark/>
          </w:tcPr>
          <w:p w14:paraId="080ECB76"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Receipted up to £75 per night</w:t>
            </w:r>
          </w:p>
        </w:tc>
      </w:tr>
      <w:tr w:rsidR="00422FE5" w:rsidRPr="00261461" w14:paraId="4CB0CC6B" w14:textId="77777777" w:rsidTr="00F96BB9">
        <w:tc>
          <w:tcPr>
            <w:tcW w:w="0" w:type="auto"/>
            <w:hideMark/>
          </w:tcPr>
          <w:p w14:paraId="2AF58C9C"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Car hire (including related fuel)</w:t>
            </w:r>
          </w:p>
        </w:tc>
        <w:tc>
          <w:tcPr>
            <w:tcW w:w="0" w:type="auto"/>
            <w:hideMark/>
          </w:tcPr>
          <w:p w14:paraId="292006C7"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Receipted, no maximum</w:t>
            </w:r>
          </w:p>
        </w:tc>
      </w:tr>
      <w:tr w:rsidR="00422FE5" w:rsidRPr="00261461" w14:paraId="0684B929" w14:textId="77777777" w:rsidTr="00F96BB9">
        <w:tc>
          <w:tcPr>
            <w:tcW w:w="0" w:type="auto"/>
            <w:hideMark/>
          </w:tcPr>
          <w:p w14:paraId="359F13B1"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Car parking</w:t>
            </w:r>
          </w:p>
        </w:tc>
        <w:tc>
          <w:tcPr>
            <w:tcW w:w="0" w:type="auto"/>
            <w:hideMark/>
          </w:tcPr>
          <w:p w14:paraId="32C33994"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Receipted, no maximum</w:t>
            </w:r>
          </w:p>
        </w:tc>
      </w:tr>
      <w:tr w:rsidR="00422FE5" w:rsidRPr="00261461" w14:paraId="4A28994D" w14:textId="77777777" w:rsidTr="00F96BB9">
        <w:tc>
          <w:tcPr>
            <w:tcW w:w="0" w:type="auto"/>
            <w:hideMark/>
          </w:tcPr>
          <w:p w14:paraId="2CC01DEE"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Day subsistence over 5 hours</w:t>
            </w:r>
          </w:p>
        </w:tc>
        <w:tc>
          <w:tcPr>
            <w:tcW w:w="0" w:type="auto"/>
            <w:hideMark/>
          </w:tcPr>
          <w:p w14:paraId="61490A9A"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Receipted up to £4.90 per day</w:t>
            </w:r>
          </w:p>
        </w:tc>
      </w:tr>
      <w:tr w:rsidR="00422FE5" w:rsidRPr="00261461" w14:paraId="0AD3DC48" w14:textId="77777777" w:rsidTr="00F96BB9">
        <w:tc>
          <w:tcPr>
            <w:tcW w:w="0" w:type="auto"/>
            <w:hideMark/>
          </w:tcPr>
          <w:p w14:paraId="128DF345"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Day subsistence over 10 hours</w:t>
            </w:r>
          </w:p>
        </w:tc>
        <w:tc>
          <w:tcPr>
            <w:tcW w:w="0" w:type="auto"/>
            <w:hideMark/>
          </w:tcPr>
          <w:p w14:paraId="6ABA5ECD"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Receipted up to £10.70 per day</w:t>
            </w:r>
          </w:p>
        </w:tc>
      </w:tr>
      <w:tr w:rsidR="00422FE5" w:rsidRPr="00261461" w14:paraId="4D54B691" w14:textId="77777777" w:rsidTr="00F96BB9">
        <w:tc>
          <w:tcPr>
            <w:tcW w:w="0" w:type="auto"/>
            <w:hideMark/>
          </w:tcPr>
          <w:p w14:paraId="7CB668A8"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Equipment supplement</w:t>
            </w:r>
          </w:p>
        </w:tc>
        <w:tc>
          <w:tcPr>
            <w:tcW w:w="0" w:type="auto"/>
            <w:hideMark/>
          </w:tcPr>
          <w:p w14:paraId="7CD9DF34"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£0.03 per mile</w:t>
            </w:r>
          </w:p>
        </w:tc>
      </w:tr>
      <w:tr w:rsidR="00422FE5" w:rsidRPr="00261461" w14:paraId="7A4C0C4A" w14:textId="77777777" w:rsidTr="00F96BB9">
        <w:tc>
          <w:tcPr>
            <w:tcW w:w="0" w:type="auto"/>
            <w:hideMark/>
          </w:tcPr>
          <w:p w14:paraId="45ECA913"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Leased car</w:t>
            </w:r>
          </w:p>
        </w:tc>
        <w:tc>
          <w:tcPr>
            <w:tcW w:w="0" w:type="auto"/>
            <w:hideMark/>
          </w:tcPr>
          <w:p w14:paraId="231F13EC"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£0.08 per mile</w:t>
            </w:r>
          </w:p>
        </w:tc>
      </w:tr>
      <w:tr w:rsidR="00422FE5" w:rsidRPr="00261461" w14:paraId="23FEFABD" w14:textId="77777777" w:rsidTr="00F96BB9">
        <w:tc>
          <w:tcPr>
            <w:tcW w:w="0" w:type="auto"/>
            <w:hideMark/>
          </w:tcPr>
          <w:p w14:paraId="52805EA1"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Lodging allowance London</w:t>
            </w:r>
          </w:p>
        </w:tc>
        <w:tc>
          <w:tcPr>
            <w:tcW w:w="0" w:type="auto"/>
            <w:hideMark/>
          </w:tcPr>
          <w:p w14:paraId="21BB281F"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Receipted up to £42.25 per night</w:t>
            </w:r>
          </w:p>
        </w:tc>
      </w:tr>
      <w:tr w:rsidR="00422FE5" w:rsidRPr="00261461" w14:paraId="39F2FDA7" w14:textId="77777777" w:rsidTr="00F96BB9">
        <w:tc>
          <w:tcPr>
            <w:tcW w:w="0" w:type="auto"/>
            <w:hideMark/>
          </w:tcPr>
          <w:p w14:paraId="07E5F776"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Lodging allowance elsewhere</w:t>
            </w:r>
          </w:p>
        </w:tc>
        <w:tc>
          <w:tcPr>
            <w:tcW w:w="0" w:type="auto"/>
            <w:hideMark/>
          </w:tcPr>
          <w:p w14:paraId="1C531255"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Receipted up to £37.40 per night</w:t>
            </w:r>
          </w:p>
        </w:tc>
      </w:tr>
      <w:tr w:rsidR="00422FE5" w:rsidRPr="00261461" w14:paraId="79A2004C" w14:textId="77777777" w:rsidTr="00F96BB9">
        <w:tc>
          <w:tcPr>
            <w:tcW w:w="0" w:type="auto"/>
            <w:hideMark/>
          </w:tcPr>
          <w:p w14:paraId="39F9C10A"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Meals allowance London</w:t>
            </w:r>
          </w:p>
        </w:tc>
        <w:tc>
          <w:tcPr>
            <w:tcW w:w="0" w:type="auto"/>
            <w:hideMark/>
          </w:tcPr>
          <w:p w14:paraId="3D6F8083"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Receipted up to £24.10 per night</w:t>
            </w:r>
          </w:p>
        </w:tc>
      </w:tr>
      <w:tr w:rsidR="00422FE5" w:rsidRPr="00261461" w14:paraId="7CD251CC" w14:textId="77777777" w:rsidTr="00F96BB9">
        <w:tc>
          <w:tcPr>
            <w:tcW w:w="0" w:type="auto"/>
            <w:hideMark/>
          </w:tcPr>
          <w:p w14:paraId="56F2543A"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Meals allowance elsewhere</w:t>
            </w:r>
          </w:p>
        </w:tc>
        <w:tc>
          <w:tcPr>
            <w:tcW w:w="0" w:type="auto"/>
            <w:hideMark/>
          </w:tcPr>
          <w:p w14:paraId="29960F36"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Receipted up to £23.50 per night</w:t>
            </w:r>
          </w:p>
        </w:tc>
      </w:tr>
      <w:tr w:rsidR="00422FE5" w:rsidRPr="00261461" w14:paraId="37FC7745" w14:textId="77777777" w:rsidTr="00F96BB9">
        <w:tc>
          <w:tcPr>
            <w:tcW w:w="0" w:type="auto"/>
            <w:hideMark/>
          </w:tcPr>
          <w:p w14:paraId="2B98EE61"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Motor cycle allowance</w:t>
            </w:r>
          </w:p>
        </w:tc>
        <w:tc>
          <w:tcPr>
            <w:tcW w:w="0" w:type="auto"/>
            <w:hideMark/>
          </w:tcPr>
          <w:p w14:paraId="24FDCF0A"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£0.24 per mile</w:t>
            </w:r>
          </w:p>
        </w:tc>
      </w:tr>
      <w:tr w:rsidR="00422FE5" w:rsidRPr="00261461" w14:paraId="0A38D8BC" w14:textId="77777777" w:rsidTr="00F96BB9">
        <w:tc>
          <w:tcPr>
            <w:tcW w:w="0" w:type="auto"/>
            <w:hideMark/>
          </w:tcPr>
          <w:p w14:paraId="6B78543A"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Motor mileage rate</w:t>
            </w:r>
          </w:p>
        </w:tc>
        <w:tc>
          <w:tcPr>
            <w:tcW w:w="0" w:type="auto"/>
            <w:hideMark/>
          </w:tcPr>
          <w:p w14:paraId="02441DD3"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£0.45 per mile</w:t>
            </w:r>
          </w:p>
        </w:tc>
      </w:tr>
      <w:tr w:rsidR="00422FE5" w:rsidRPr="00261461" w14:paraId="3696610B" w14:textId="77777777" w:rsidTr="00F96BB9">
        <w:tc>
          <w:tcPr>
            <w:tcW w:w="0" w:type="auto"/>
            <w:hideMark/>
          </w:tcPr>
          <w:p w14:paraId="41DF56CD"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Non-standard subsistence rates</w:t>
            </w:r>
          </w:p>
        </w:tc>
        <w:tc>
          <w:tcPr>
            <w:tcW w:w="0" w:type="auto"/>
            <w:hideMark/>
          </w:tcPr>
          <w:p w14:paraId="3011D147"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 xml:space="preserve">Receipted, per night/day - contact the </w:t>
            </w:r>
            <w:r>
              <w:rPr>
                <w:rFonts w:ascii="Arial" w:hAnsi="Arial" w:cs="Arial"/>
                <w:szCs w:val="22"/>
              </w:rPr>
              <w:t>contract manager</w:t>
            </w:r>
            <w:r w:rsidRPr="00640F84">
              <w:rPr>
                <w:rFonts w:ascii="Arial" w:hAnsi="Arial" w:cs="Arial"/>
                <w:szCs w:val="22"/>
              </w:rPr>
              <w:t xml:space="preserve"> before using this</w:t>
            </w:r>
          </w:p>
        </w:tc>
      </w:tr>
      <w:tr w:rsidR="00422FE5" w:rsidRPr="00261461" w14:paraId="3FC9C6CF" w14:textId="77777777" w:rsidTr="00F96BB9">
        <w:tc>
          <w:tcPr>
            <w:tcW w:w="0" w:type="auto"/>
            <w:hideMark/>
          </w:tcPr>
          <w:p w14:paraId="4215AB14"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Overnight by train or boat</w:t>
            </w:r>
          </w:p>
        </w:tc>
        <w:tc>
          <w:tcPr>
            <w:tcW w:w="0" w:type="auto"/>
            <w:hideMark/>
          </w:tcPr>
          <w:p w14:paraId="5450EE10"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Receipted up to £24.10 per night</w:t>
            </w:r>
          </w:p>
        </w:tc>
      </w:tr>
      <w:tr w:rsidR="00422FE5" w:rsidRPr="00261461" w14:paraId="2AF0FE4C" w14:textId="77777777" w:rsidTr="00F96BB9">
        <w:tc>
          <w:tcPr>
            <w:tcW w:w="0" w:type="auto"/>
            <w:hideMark/>
          </w:tcPr>
          <w:p w14:paraId="3ADCDBBA"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Passenger supplement</w:t>
            </w:r>
          </w:p>
        </w:tc>
        <w:tc>
          <w:tcPr>
            <w:tcW w:w="0" w:type="auto"/>
            <w:hideMark/>
          </w:tcPr>
          <w:p w14:paraId="45E630F5"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£0.05 per mile</w:t>
            </w:r>
          </w:p>
        </w:tc>
      </w:tr>
      <w:tr w:rsidR="00422FE5" w:rsidRPr="00261461" w14:paraId="57705900" w14:textId="77777777" w:rsidTr="00F96BB9">
        <w:tc>
          <w:tcPr>
            <w:tcW w:w="0" w:type="auto"/>
            <w:hideMark/>
          </w:tcPr>
          <w:p w14:paraId="7A587489"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Pedal cycle allowance</w:t>
            </w:r>
          </w:p>
        </w:tc>
        <w:tc>
          <w:tcPr>
            <w:tcW w:w="0" w:type="auto"/>
            <w:hideMark/>
          </w:tcPr>
          <w:p w14:paraId="2E7B9E30"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£0.20 per mile</w:t>
            </w:r>
          </w:p>
        </w:tc>
      </w:tr>
      <w:tr w:rsidR="00422FE5" w:rsidRPr="00261461" w14:paraId="68CE684A" w14:textId="77777777" w:rsidTr="00F96BB9">
        <w:tc>
          <w:tcPr>
            <w:tcW w:w="0" w:type="auto"/>
            <w:hideMark/>
          </w:tcPr>
          <w:p w14:paraId="0C132C5F"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Personal incidental expenses</w:t>
            </w:r>
          </w:p>
        </w:tc>
        <w:tc>
          <w:tcPr>
            <w:tcW w:w="0" w:type="auto"/>
            <w:hideMark/>
          </w:tcPr>
          <w:p w14:paraId="5699E40B"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Receipted up to £5 per night</w:t>
            </w:r>
          </w:p>
        </w:tc>
      </w:tr>
      <w:tr w:rsidR="00422FE5" w:rsidRPr="00261461" w14:paraId="39779623" w14:textId="77777777" w:rsidTr="00F96BB9">
        <w:tc>
          <w:tcPr>
            <w:tcW w:w="0" w:type="auto"/>
            <w:hideMark/>
          </w:tcPr>
          <w:p w14:paraId="5183C71B"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Public transport air travel</w:t>
            </w:r>
          </w:p>
        </w:tc>
        <w:tc>
          <w:tcPr>
            <w:tcW w:w="0" w:type="auto"/>
            <w:hideMark/>
          </w:tcPr>
          <w:p w14:paraId="477A4A0C"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Receipted, no maximum</w:t>
            </w:r>
          </w:p>
        </w:tc>
      </w:tr>
      <w:tr w:rsidR="00422FE5" w:rsidRPr="00261461" w14:paraId="6366024F" w14:textId="77777777" w:rsidTr="00F96BB9">
        <w:tc>
          <w:tcPr>
            <w:tcW w:w="0" w:type="auto"/>
            <w:hideMark/>
          </w:tcPr>
          <w:p w14:paraId="3BC78625"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Public transport bus</w:t>
            </w:r>
          </w:p>
        </w:tc>
        <w:tc>
          <w:tcPr>
            <w:tcW w:w="0" w:type="auto"/>
            <w:hideMark/>
          </w:tcPr>
          <w:p w14:paraId="70721394"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Receipted, no maximum</w:t>
            </w:r>
          </w:p>
        </w:tc>
      </w:tr>
      <w:tr w:rsidR="00422FE5" w:rsidRPr="00261461" w14:paraId="174835BD" w14:textId="77777777" w:rsidTr="00F96BB9">
        <w:tc>
          <w:tcPr>
            <w:tcW w:w="0" w:type="auto"/>
            <w:hideMark/>
          </w:tcPr>
          <w:p w14:paraId="5B73801E"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Public transport ferry</w:t>
            </w:r>
          </w:p>
        </w:tc>
        <w:tc>
          <w:tcPr>
            <w:tcW w:w="0" w:type="auto"/>
            <w:hideMark/>
          </w:tcPr>
          <w:p w14:paraId="7906DC8E"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Receipted, no maximum</w:t>
            </w:r>
          </w:p>
        </w:tc>
      </w:tr>
      <w:tr w:rsidR="00422FE5" w:rsidRPr="00261461" w14:paraId="1E909DB6" w14:textId="77777777" w:rsidTr="00F96BB9">
        <w:tc>
          <w:tcPr>
            <w:tcW w:w="0" w:type="auto"/>
            <w:hideMark/>
          </w:tcPr>
          <w:p w14:paraId="48425AC4"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Public transport rail (first class)</w:t>
            </w:r>
          </w:p>
        </w:tc>
        <w:tc>
          <w:tcPr>
            <w:tcW w:w="0" w:type="auto"/>
            <w:hideMark/>
          </w:tcPr>
          <w:p w14:paraId="34A0F981"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Receipted, no maximum</w:t>
            </w:r>
          </w:p>
        </w:tc>
      </w:tr>
      <w:tr w:rsidR="00422FE5" w:rsidRPr="00261461" w14:paraId="4467FDE5" w14:textId="77777777" w:rsidTr="00F96BB9">
        <w:tc>
          <w:tcPr>
            <w:tcW w:w="0" w:type="auto"/>
            <w:hideMark/>
          </w:tcPr>
          <w:p w14:paraId="2CFF0C69"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Public transport rail (standard)</w:t>
            </w:r>
          </w:p>
        </w:tc>
        <w:tc>
          <w:tcPr>
            <w:tcW w:w="0" w:type="auto"/>
            <w:hideMark/>
          </w:tcPr>
          <w:p w14:paraId="4F8BE1F3"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Receipted, no maximum</w:t>
            </w:r>
          </w:p>
        </w:tc>
      </w:tr>
      <w:tr w:rsidR="00422FE5" w:rsidRPr="00261461" w14:paraId="32FD3878" w14:textId="77777777" w:rsidTr="00F96BB9">
        <w:tc>
          <w:tcPr>
            <w:tcW w:w="0" w:type="auto"/>
            <w:hideMark/>
          </w:tcPr>
          <w:p w14:paraId="64841321"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Public transport taxi</w:t>
            </w:r>
          </w:p>
        </w:tc>
        <w:tc>
          <w:tcPr>
            <w:tcW w:w="0" w:type="auto"/>
            <w:hideMark/>
          </w:tcPr>
          <w:p w14:paraId="39DECA21"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Receipted, no maximum</w:t>
            </w:r>
          </w:p>
        </w:tc>
      </w:tr>
      <w:tr w:rsidR="00422FE5" w:rsidRPr="00261461" w14:paraId="2AFD3D89" w14:textId="77777777" w:rsidTr="00F96BB9">
        <w:tc>
          <w:tcPr>
            <w:tcW w:w="0" w:type="auto"/>
            <w:hideMark/>
          </w:tcPr>
          <w:p w14:paraId="376C1D53"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Public transport Tube</w:t>
            </w:r>
          </w:p>
        </w:tc>
        <w:tc>
          <w:tcPr>
            <w:tcW w:w="0" w:type="auto"/>
            <w:hideMark/>
          </w:tcPr>
          <w:p w14:paraId="49ADC8CD"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Receipted, no maximum</w:t>
            </w:r>
          </w:p>
        </w:tc>
      </w:tr>
      <w:tr w:rsidR="00422FE5" w:rsidRPr="00261461" w14:paraId="606F57E1" w14:textId="77777777" w:rsidTr="00F96BB9">
        <w:tc>
          <w:tcPr>
            <w:tcW w:w="0" w:type="auto"/>
            <w:hideMark/>
          </w:tcPr>
          <w:p w14:paraId="502E7B2C"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Staying with friends allowance</w:t>
            </w:r>
          </w:p>
        </w:tc>
        <w:tc>
          <w:tcPr>
            <w:tcW w:w="0" w:type="auto"/>
            <w:hideMark/>
          </w:tcPr>
          <w:p w14:paraId="22382EFD"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£36, set rate</w:t>
            </w:r>
          </w:p>
        </w:tc>
      </w:tr>
      <w:tr w:rsidR="00422FE5" w:rsidRPr="00261461" w14:paraId="55FB00B3" w14:textId="77777777" w:rsidTr="00F96BB9">
        <w:tc>
          <w:tcPr>
            <w:tcW w:w="0" w:type="auto"/>
            <w:hideMark/>
          </w:tcPr>
          <w:p w14:paraId="2A8B46E1"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Telephone calls on official business</w:t>
            </w:r>
          </w:p>
        </w:tc>
        <w:tc>
          <w:tcPr>
            <w:tcW w:w="0" w:type="auto"/>
            <w:hideMark/>
          </w:tcPr>
          <w:p w14:paraId="3C2AEE0B"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No maximum</w:t>
            </w:r>
          </w:p>
        </w:tc>
      </w:tr>
      <w:tr w:rsidR="00422FE5" w:rsidRPr="00261461" w14:paraId="19BEA62F" w14:textId="77777777" w:rsidTr="00F96BB9">
        <w:tc>
          <w:tcPr>
            <w:tcW w:w="0" w:type="auto"/>
            <w:hideMark/>
          </w:tcPr>
          <w:p w14:paraId="1956B1AA"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Toll charges</w:t>
            </w:r>
          </w:p>
        </w:tc>
        <w:tc>
          <w:tcPr>
            <w:tcW w:w="0" w:type="auto"/>
            <w:hideMark/>
          </w:tcPr>
          <w:p w14:paraId="2DEA8A0B" w14:textId="77777777" w:rsidR="00422FE5" w:rsidRPr="00640F84" w:rsidRDefault="00422FE5" w:rsidP="00F96BB9">
            <w:pPr>
              <w:pStyle w:val="NormalWeb"/>
              <w:spacing w:before="0" w:beforeAutospacing="0" w:after="0"/>
              <w:textAlignment w:val="baseline"/>
              <w:rPr>
                <w:rFonts w:ascii="Arial" w:hAnsi="Arial" w:cs="Arial"/>
                <w:szCs w:val="22"/>
              </w:rPr>
            </w:pPr>
            <w:r w:rsidRPr="00640F84">
              <w:rPr>
                <w:rFonts w:ascii="Arial" w:hAnsi="Arial" w:cs="Arial"/>
                <w:szCs w:val="22"/>
              </w:rPr>
              <w:t>No maximum</w:t>
            </w:r>
          </w:p>
        </w:tc>
      </w:tr>
    </w:tbl>
    <w:p w14:paraId="41FA18EA" w14:textId="77777777" w:rsidR="00422FE5" w:rsidRPr="00376B0A" w:rsidRDefault="00422FE5" w:rsidP="00422FE5">
      <w:pPr>
        <w:spacing w:line="240" w:lineRule="auto"/>
        <w:rPr>
          <w:rFonts w:ascii="Arial" w:hAnsi="Arial" w:cs="Arial"/>
          <w:szCs w:val="24"/>
        </w:rPr>
      </w:pPr>
    </w:p>
    <w:p w14:paraId="329A998F" w14:textId="77777777" w:rsidR="00422FE5" w:rsidRPr="00376B0A" w:rsidRDefault="00422FE5" w:rsidP="00422FE5">
      <w:pPr>
        <w:spacing w:line="240" w:lineRule="auto"/>
        <w:rPr>
          <w:rFonts w:ascii="Arial" w:hAnsi="Arial" w:cs="Arial"/>
          <w:szCs w:val="24"/>
        </w:rPr>
      </w:pPr>
    </w:p>
    <w:p w14:paraId="7001C08A" w14:textId="77777777" w:rsidR="00422FE5" w:rsidRPr="00376B0A" w:rsidRDefault="00422FE5" w:rsidP="00422FE5">
      <w:pPr>
        <w:tabs>
          <w:tab w:val="left" w:pos="360"/>
        </w:tabs>
        <w:rPr>
          <w:rFonts w:ascii="Arial" w:hAnsi="Arial" w:cs="Arial"/>
          <w:b/>
          <w:szCs w:val="22"/>
        </w:rPr>
      </w:pPr>
      <w:r w:rsidRPr="00376B0A">
        <w:rPr>
          <w:rFonts w:ascii="Arial" w:hAnsi="Arial" w:cs="Arial"/>
          <w:b/>
          <w:szCs w:val="22"/>
        </w:rPr>
        <w:t>Table 3 - Total Cost</w:t>
      </w:r>
    </w:p>
    <w:p w14:paraId="0E4453D0" w14:textId="77777777" w:rsidR="00422FE5" w:rsidRPr="00376B0A" w:rsidRDefault="00422FE5" w:rsidP="00422FE5">
      <w:pPr>
        <w:tabs>
          <w:tab w:val="left" w:pos="360"/>
        </w:tabs>
        <w:rPr>
          <w:rFonts w:ascii="Arial" w:hAnsi="Arial" w:cs="Arial"/>
          <w:szCs w:val="22"/>
        </w:rPr>
      </w:pPr>
      <w:r w:rsidRPr="00376B0A">
        <w:rPr>
          <w:rFonts w:ascii="Arial" w:hAnsi="Arial" w:cs="Arial"/>
          <w:szCs w:val="22"/>
        </w:rPr>
        <w:t xml:space="preserve">The </w:t>
      </w:r>
      <w:r w:rsidRPr="00376B0A">
        <w:rPr>
          <w:rFonts w:ascii="Arial" w:hAnsi="Arial" w:cs="Arial"/>
          <w:szCs w:val="22"/>
          <w:u w:val="single"/>
        </w:rPr>
        <w:t>commercial evaluation</w:t>
      </w:r>
      <w:r w:rsidRPr="00376B0A">
        <w:rPr>
          <w:rFonts w:ascii="Arial" w:hAnsi="Arial" w:cs="Arial"/>
          <w:szCs w:val="22"/>
        </w:rPr>
        <w:t xml:space="preserve"> will be based on the total tender cost provided below, i.e. the total firm price proposed for the delivery of the contract</w:t>
      </w:r>
    </w:p>
    <w:p w14:paraId="6E5018C5" w14:textId="77777777" w:rsidR="00422FE5" w:rsidRPr="00376B0A" w:rsidRDefault="00422FE5" w:rsidP="00422FE5">
      <w:pPr>
        <w:tabs>
          <w:tab w:val="left" w:pos="360"/>
        </w:tabs>
        <w:rPr>
          <w:rFonts w:ascii="Arial" w:hAnsi="Arial" w:cs="Arial"/>
          <w:b/>
          <w:szCs w:val="22"/>
        </w:rPr>
      </w:pPr>
    </w:p>
    <w:tbl>
      <w:tblPr>
        <w:tblStyle w:val="Grilledutableau"/>
        <w:tblW w:w="0" w:type="auto"/>
        <w:tblLook w:val="04A0" w:firstRow="1" w:lastRow="0" w:firstColumn="1" w:lastColumn="0" w:noHBand="0" w:noVBand="1"/>
      </w:tblPr>
      <w:tblGrid>
        <w:gridCol w:w="3964"/>
        <w:gridCol w:w="4962"/>
      </w:tblGrid>
      <w:tr w:rsidR="00422FE5" w:rsidRPr="00376B0A" w14:paraId="2D397C7D" w14:textId="77777777" w:rsidTr="00F96BB9">
        <w:tc>
          <w:tcPr>
            <w:tcW w:w="3964" w:type="dxa"/>
            <w:shd w:val="clear" w:color="auto" w:fill="BFBFBF" w:themeFill="background1" w:themeFillShade="BF"/>
            <w:vAlign w:val="center"/>
          </w:tcPr>
          <w:p w14:paraId="11D31EFA" w14:textId="77777777" w:rsidR="00422FE5" w:rsidRPr="00376B0A" w:rsidRDefault="00422FE5" w:rsidP="00F96BB9">
            <w:pPr>
              <w:tabs>
                <w:tab w:val="left" w:pos="360"/>
              </w:tabs>
              <w:jc w:val="left"/>
              <w:rPr>
                <w:rFonts w:ascii="Arial" w:hAnsi="Arial" w:cs="Arial"/>
                <w:b/>
                <w:szCs w:val="22"/>
              </w:rPr>
            </w:pPr>
            <w:r w:rsidRPr="00376B0A">
              <w:rPr>
                <w:rFonts w:ascii="Arial" w:hAnsi="Arial" w:cs="Arial"/>
                <w:b/>
                <w:szCs w:val="22"/>
              </w:rPr>
              <w:t>Cost</w:t>
            </w:r>
          </w:p>
        </w:tc>
        <w:tc>
          <w:tcPr>
            <w:tcW w:w="4962" w:type="dxa"/>
            <w:shd w:val="clear" w:color="auto" w:fill="BFBFBF" w:themeFill="background1" w:themeFillShade="BF"/>
          </w:tcPr>
          <w:p w14:paraId="6B581564" w14:textId="77777777" w:rsidR="00422FE5" w:rsidRPr="00376B0A" w:rsidRDefault="00422FE5" w:rsidP="00F96BB9">
            <w:pPr>
              <w:tabs>
                <w:tab w:val="left" w:pos="360"/>
              </w:tabs>
              <w:rPr>
                <w:rFonts w:ascii="Arial" w:hAnsi="Arial" w:cs="Arial"/>
                <w:b/>
                <w:szCs w:val="22"/>
              </w:rPr>
            </w:pPr>
          </w:p>
        </w:tc>
      </w:tr>
      <w:tr w:rsidR="00422FE5" w:rsidRPr="00376B0A" w14:paraId="208E399F" w14:textId="77777777" w:rsidTr="00F96BB9">
        <w:tc>
          <w:tcPr>
            <w:tcW w:w="3964" w:type="dxa"/>
            <w:tcBorders>
              <w:bottom w:val="single" w:sz="4" w:space="0" w:color="auto"/>
            </w:tcBorders>
          </w:tcPr>
          <w:p w14:paraId="11699544" w14:textId="77777777" w:rsidR="00422FE5" w:rsidRPr="00376B0A" w:rsidRDefault="00422FE5" w:rsidP="00F96BB9">
            <w:pPr>
              <w:tabs>
                <w:tab w:val="left" w:pos="360"/>
              </w:tabs>
              <w:rPr>
                <w:rFonts w:ascii="Arial" w:hAnsi="Arial" w:cs="Arial"/>
                <w:szCs w:val="22"/>
              </w:rPr>
            </w:pPr>
            <w:r w:rsidRPr="00376B0A">
              <w:rPr>
                <w:rFonts w:ascii="Arial" w:hAnsi="Arial" w:cs="Arial"/>
                <w:szCs w:val="22"/>
              </w:rPr>
              <w:t>Total Table 1</w:t>
            </w:r>
          </w:p>
        </w:tc>
        <w:tc>
          <w:tcPr>
            <w:tcW w:w="4962" w:type="dxa"/>
            <w:tcBorders>
              <w:bottom w:val="single" w:sz="4" w:space="0" w:color="auto"/>
            </w:tcBorders>
          </w:tcPr>
          <w:p w14:paraId="1A8FFA9E" w14:textId="77777777" w:rsidR="00422FE5" w:rsidRPr="00376B0A" w:rsidRDefault="00422FE5" w:rsidP="00F96BB9">
            <w:pPr>
              <w:tabs>
                <w:tab w:val="left" w:pos="360"/>
              </w:tabs>
              <w:rPr>
                <w:rFonts w:ascii="Arial" w:hAnsi="Arial" w:cs="Arial"/>
                <w:szCs w:val="22"/>
              </w:rPr>
            </w:pPr>
          </w:p>
        </w:tc>
      </w:tr>
      <w:tr w:rsidR="00422FE5" w:rsidRPr="00376B0A" w14:paraId="28276C3A" w14:textId="77777777" w:rsidTr="00F96BB9">
        <w:tc>
          <w:tcPr>
            <w:tcW w:w="3964" w:type="dxa"/>
            <w:tcBorders>
              <w:bottom w:val="double" w:sz="4" w:space="0" w:color="auto"/>
            </w:tcBorders>
          </w:tcPr>
          <w:p w14:paraId="0B454169" w14:textId="77777777" w:rsidR="00422FE5" w:rsidRPr="00376B0A" w:rsidRDefault="00422FE5" w:rsidP="00F96BB9">
            <w:pPr>
              <w:tabs>
                <w:tab w:val="left" w:pos="360"/>
              </w:tabs>
              <w:rPr>
                <w:rFonts w:ascii="Arial" w:hAnsi="Arial" w:cs="Arial"/>
                <w:szCs w:val="22"/>
              </w:rPr>
            </w:pPr>
            <w:r w:rsidRPr="00376B0A">
              <w:rPr>
                <w:rFonts w:ascii="Arial" w:hAnsi="Arial" w:cs="Arial"/>
                <w:szCs w:val="22"/>
              </w:rPr>
              <w:t>Total Table 2</w:t>
            </w:r>
          </w:p>
        </w:tc>
        <w:tc>
          <w:tcPr>
            <w:tcW w:w="4962" w:type="dxa"/>
            <w:tcBorders>
              <w:bottom w:val="double" w:sz="4" w:space="0" w:color="auto"/>
            </w:tcBorders>
          </w:tcPr>
          <w:p w14:paraId="7AEB18E8" w14:textId="77777777" w:rsidR="00422FE5" w:rsidRPr="00376B0A" w:rsidRDefault="00422FE5" w:rsidP="00F96BB9">
            <w:pPr>
              <w:tabs>
                <w:tab w:val="left" w:pos="360"/>
              </w:tabs>
              <w:rPr>
                <w:rFonts w:ascii="Arial" w:hAnsi="Arial" w:cs="Arial"/>
                <w:szCs w:val="22"/>
              </w:rPr>
            </w:pPr>
          </w:p>
        </w:tc>
      </w:tr>
      <w:tr w:rsidR="00422FE5" w:rsidRPr="00376B0A" w14:paraId="734461CD" w14:textId="77777777" w:rsidTr="00F96BB9">
        <w:tc>
          <w:tcPr>
            <w:tcW w:w="3964" w:type="dxa"/>
            <w:tcBorders>
              <w:top w:val="double" w:sz="4" w:space="0" w:color="auto"/>
            </w:tcBorders>
          </w:tcPr>
          <w:p w14:paraId="0B6FAEF0" w14:textId="77777777" w:rsidR="00422FE5" w:rsidRPr="00376B0A" w:rsidRDefault="00422FE5" w:rsidP="00F96BB9">
            <w:pPr>
              <w:tabs>
                <w:tab w:val="left" w:pos="360"/>
              </w:tabs>
              <w:rPr>
                <w:rFonts w:ascii="Arial" w:hAnsi="Arial" w:cs="Arial"/>
                <w:b/>
                <w:szCs w:val="22"/>
              </w:rPr>
            </w:pPr>
            <w:r w:rsidRPr="00376B0A">
              <w:rPr>
                <w:rFonts w:ascii="Arial" w:hAnsi="Arial" w:cs="Arial"/>
                <w:b/>
                <w:szCs w:val="22"/>
              </w:rPr>
              <w:t>Total Tender Cost</w:t>
            </w:r>
          </w:p>
        </w:tc>
        <w:tc>
          <w:tcPr>
            <w:tcW w:w="4962" w:type="dxa"/>
            <w:tcBorders>
              <w:top w:val="double" w:sz="4" w:space="0" w:color="auto"/>
            </w:tcBorders>
          </w:tcPr>
          <w:p w14:paraId="5696D3B3" w14:textId="77777777" w:rsidR="00422FE5" w:rsidRPr="00376B0A" w:rsidRDefault="00422FE5" w:rsidP="00F96BB9">
            <w:pPr>
              <w:tabs>
                <w:tab w:val="left" w:pos="360"/>
              </w:tabs>
              <w:rPr>
                <w:rFonts w:ascii="Arial" w:hAnsi="Arial" w:cs="Arial"/>
                <w:b/>
                <w:szCs w:val="22"/>
              </w:rPr>
            </w:pPr>
            <w:r w:rsidRPr="00376B0A">
              <w:rPr>
                <w:rFonts w:ascii="Arial" w:hAnsi="Arial" w:cs="Arial"/>
                <w:b/>
                <w:szCs w:val="22"/>
              </w:rPr>
              <w:t>£</w:t>
            </w:r>
          </w:p>
        </w:tc>
      </w:tr>
    </w:tbl>
    <w:p w14:paraId="2168E545" w14:textId="77777777" w:rsidR="00422FE5" w:rsidRPr="00376B0A" w:rsidRDefault="00422FE5" w:rsidP="00422FE5">
      <w:pPr>
        <w:rPr>
          <w:rFonts w:ascii="Arial" w:hAnsi="Arial" w:cs="Arial"/>
        </w:rPr>
      </w:pPr>
    </w:p>
    <w:p w14:paraId="50303BD7" w14:textId="77777777" w:rsidR="00422FE5" w:rsidRPr="001D433B" w:rsidRDefault="00422FE5" w:rsidP="00422FE5">
      <w:pPr>
        <w:pStyle w:val="Sansinterligne"/>
        <w:jc w:val="both"/>
        <w:rPr>
          <w:rFonts w:cs="Arial"/>
          <w:szCs w:val="24"/>
        </w:rPr>
      </w:pPr>
    </w:p>
    <w:p w14:paraId="657494A6" w14:textId="77777777" w:rsidR="00422FE5" w:rsidRPr="001D433B" w:rsidRDefault="00422FE5" w:rsidP="00422FE5">
      <w:pPr>
        <w:pStyle w:val="Sansinterligne"/>
        <w:jc w:val="both"/>
        <w:rPr>
          <w:rFonts w:cs="Arial"/>
          <w:sz w:val="22"/>
          <w:highlight w:val="yellow"/>
        </w:rPr>
      </w:pPr>
    </w:p>
    <w:p w14:paraId="44779393" w14:textId="77777777" w:rsidR="00422FE5" w:rsidRPr="001D433B" w:rsidRDefault="00422FE5" w:rsidP="0046635C">
      <w:pPr>
        <w:numPr>
          <w:ilvl w:val="0"/>
          <w:numId w:val="8"/>
        </w:numPr>
        <w:spacing w:line="240" w:lineRule="auto"/>
        <w:rPr>
          <w:rFonts w:ascii="Arial" w:hAnsi="Arial" w:cs="Arial"/>
          <w:szCs w:val="24"/>
        </w:rPr>
      </w:pPr>
      <w:r w:rsidRPr="001D433B">
        <w:rPr>
          <w:rFonts w:ascii="Arial" w:hAnsi="Arial" w:cs="Arial"/>
          <w:szCs w:val="24"/>
        </w:rPr>
        <w:t>Cost will be firm for the duration of this contract.  Charges which appear elsewhere in the proposal but which are not summarised here, will be presumed to have been waived.</w:t>
      </w:r>
    </w:p>
    <w:p w14:paraId="3A653E20" w14:textId="77777777" w:rsidR="00422FE5" w:rsidRPr="001D433B" w:rsidRDefault="00422FE5" w:rsidP="00422FE5">
      <w:pPr>
        <w:pStyle w:val="Paraletter"/>
        <w:tabs>
          <w:tab w:val="clear" w:pos="720"/>
          <w:tab w:val="clear" w:pos="1440"/>
          <w:tab w:val="clear" w:pos="2160"/>
          <w:tab w:val="clear" w:pos="2880"/>
          <w:tab w:val="clear" w:pos="4507"/>
          <w:tab w:val="clear" w:pos="9000"/>
        </w:tabs>
        <w:spacing w:line="240" w:lineRule="auto"/>
        <w:jc w:val="left"/>
        <w:rPr>
          <w:rFonts w:ascii="Arial" w:hAnsi="Arial" w:cs="Arial"/>
          <w:szCs w:val="24"/>
        </w:rPr>
      </w:pPr>
    </w:p>
    <w:p w14:paraId="590D35A7" w14:textId="77777777" w:rsidR="00422FE5" w:rsidRPr="001D433B" w:rsidRDefault="00422FE5" w:rsidP="0046635C">
      <w:pPr>
        <w:numPr>
          <w:ilvl w:val="0"/>
          <w:numId w:val="8"/>
        </w:numPr>
        <w:spacing w:line="240" w:lineRule="auto"/>
        <w:rPr>
          <w:rFonts w:ascii="Arial" w:hAnsi="Arial" w:cs="Arial"/>
          <w:szCs w:val="24"/>
        </w:rPr>
      </w:pPr>
      <w:r w:rsidRPr="001D433B">
        <w:rPr>
          <w:rFonts w:ascii="Arial" w:hAnsi="Arial" w:cs="Arial"/>
          <w:szCs w:val="24"/>
        </w:rPr>
        <w:t xml:space="preserve">Payment will be made </w:t>
      </w:r>
      <w:r w:rsidRPr="001D433B">
        <w:rPr>
          <w:rFonts w:ascii="Arial" w:hAnsi="Arial" w:cs="Arial"/>
          <w:szCs w:val="24"/>
          <w:u w:val="single"/>
        </w:rPr>
        <w:t>in arrears</w:t>
      </w:r>
      <w:r w:rsidRPr="001D433B">
        <w:rPr>
          <w:rFonts w:ascii="Arial" w:hAnsi="Arial" w:cs="Arial"/>
          <w:szCs w:val="24"/>
        </w:rPr>
        <w:t xml:space="preserve"> on submission of detailed invoices.  The timing and frequency of invoices will be agreed between the Scottish Government contract manager and the contractor, as stated in the Schedule 2 - Specification. </w:t>
      </w:r>
    </w:p>
    <w:p w14:paraId="6AD03450" w14:textId="77777777" w:rsidR="00422FE5" w:rsidRPr="001D433B" w:rsidRDefault="00422FE5" w:rsidP="00422FE5">
      <w:pPr>
        <w:tabs>
          <w:tab w:val="left" w:pos="360"/>
        </w:tabs>
        <w:spacing w:line="240" w:lineRule="auto"/>
        <w:jc w:val="left"/>
        <w:rPr>
          <w:rFonts w:ascii="Arial" w:hAnsi="Arial" w:cs="Arial"/>
          <w:szCs w:val="24"/>
        </w:rPr>
      </w:pPr>
    </w:p>
    <w:p w14:paraId="5073C970" w14:textId="77777777" w:rsidR="00422FE5" w:rsidRPr="001D433B" w:rsidRDefault="00422FE5" w:rsidP="0046635C">
      <w:pPr>
        <w:numPr>
          <w:ilvl w:val="0"/>
          <w:numId w:val="8"/>
        </w:numPr>
        <w:spacing w:line="240" w:lineRule="auto"/>
        <w:rPr>
          <w:rFonts w:ascii="Arial" w:hAnsi="Arial" w:cs="Arial"/>
          <w:szCs w:val="24"/>
        </w:rPr>
      </w:pPr>
      <w:r w:rsidRPr="001D433B">
        <w:rPr>
          <w:rFonts w:ascii="Arial" w:hAnsi="Arial" w:cs="Arial"/>
          <w:szCs w:val="24"/>
        </w:rPr>
        <w:t xml:space="preserve">Prices should be quoted in Pounds Sterling (£) and should be exclusive of any VAT which may be chargeable. </w:t>
      </w:r>
    </w:p>
    <w:p w14:paraId="0503A894" w14:textId="77777777" w:rsidR="00422FE5" w:rsidRPr="001D433B" w:rsidRDefault="00422FE5" w:rsidP="00422FE5">
      <w:pPr>
        <w:spacing w:line="240" w:lineRule="auto"/>
        <w:ind w:left="360"/>
        <w:rPr>
          <w:rFonts w:ascii="Arial" w:hAnsi="Arial" w:cs="Arial"/>
          <w:szCs w:val="24"/>
        </w:rPr>
      </w:pPr>
    </w:p>
    <w:p w14:paraId="7866F5E7" w14:textId="77777777" w:rsidR="00422FE5" w:rsidRPr="001D433B" w:rsidRDefault="00422FE5" w:rsidP="0046635C">
      <w:pPr>
        <w:numPr>
          <w:ilvl w:val="0"/>
          <w:numId w:val="8"/>
        </w:numPr>
        <w:tabs>
          <w:tab w:val="clear" w:pos="720"/>
          <w:tab w:val="clear" w:pos="1440"/>
          <w:tab w:val="clear" w:pos="2160"/>
          <w:tab w:val="clear" w:pos="2880"/>
          <w:tab w:val="clear" w:pos="4680"/>
          <w:tab w:val="clear" w:pos="5400"/>
          <w:tab w:val="clear" w:pos="9000"/>
        </w:tabs>
        <w:spacing w:line="240" w:lineRule="auto"/>
        <w:jc w:val="left"/>
        <w:rPr>
          <w:rFonts w:ascii="Arial" w:hAnsi="Arial" w:cs="Arial"/>
        </w:rPr>
      </w:pPr>
      <w:r w:rsidRPr="001D433B">
        <w:rPr>
          <w:rFonts w:ascii="Arial" w:hAnsi="Arial" w:cs="Arial"/>
        </w:rPr>
        <w:t>Your tender price must cover liability for all costs including staff costs, attendance at meetings, equipment, access to data, travel and subsistence, and overheads. Rates and prices shall be deemed inclusive of all additional expenses howsoever incurred</w:t>
      </w:r>
    </w:p>
    <w:p w14:paraId="20F48B57" w14:textId="77777777" w:rsidR="00422FE5" w:rsidRPr="001D433B" w:rsidRDefault="00422FE5" w:rsidP="00422FE5">
      <w:pPr>
        <w:tabs>
          <w:tab w:val="clear" w:pos="720"/>
          <w:tab w:val="clear" w:pos="1440"/>
          <w:tab w:val="clear" w:pos="2160"/>
          <w:tab w:val="clear" w:pos="2880"/>
          <w:tab w:val="clear" w:pos="4680"/>
          <w:tab w:val="clear" w:pos="5400"/>
          <w:tab w:val="clear" w:pos="9000"/>
        </w:tabs>
        <w:spacing w:line="240" w:lineRule="auto"/>
        <w:jc w:val="left"/>
        <w:rPr>
          <w:rFonts w:ascii="Arial" w:hAnsi="Arial" w:cs="Arial"/>
        </w:rPr>
      </w:pPr>
    </w:p>
    <w:p w14:paraId="60925C26" w14:textId="77777777" w:rsidR="00422FE5" w:rsidRPr="001D433B" w:rsidRDefault="00422FE5" w:rsidP="00422FE5">
      <w:pPr>
        <w:tabs>
          <w:tab w:val="clear" w:pos="720"/>
          <w:tab w:val="clear" w:pos="1440"/>
          <w:tab w:val="clear" w:pos="2160"/>
          <w:tab w:val="clear" w:pos="2880"/>
          <w:tab w:val="clear" w:pos="4680"/>
          <w:tab w:val="clear" w:pos="5400"/>
          <w:tab w:val="clear" w:pos="9000"/>
        </w:tabs>
        <w:spacing w:line="240" w:lineRule="auto"/>
        <w:jc w:val="left"/>
        <w:rPr>
          <w:rFonts w:ascii="Arial" w:hAnsi="Arial" w:cs="Arial"/>
        </w:rPr>
        <w:sectPr w:rsidR="00422FE5" w:rsidRPr="001D433B" w:rsidSect="00B561C0">
          <w:pgSz w:w="11906" w:h="16838" w:code="9"/>
          <w:pgMar w:top="1440" w:right="1440" w:bottom="1440" w:left="1440" w:header="720" w:footer="720" w:gutter="0"/>
          <w:cols w:space="708"/>
          <w:docGrid w:linePitch="360"/>
        </w:sectPr>
      </w:pPr>
    </w:p>
    <w:p w14:paraId="69E60BF2" w14:textId="77777777" w:rsidR="00E131FC" w:rsidRDefault="00E131FC">
      <w:pPr>
        <w:tabs>
          <w:tab w:val="clear" w:pos="720"/>
          <w:tab w:val="clear" w:pos="1440"/>
          <w:tab w:val="clear" w:pos="2160"/>
          <w:tab w:val="clear" w:pos="2880"/>
          <w:tab w:val="clear" w:pos="4680"/>
          <w:tab w:val="clear" w:pos="5400"/>
          <w:tab w:val="clear" w:pos="9000"/>
        </w:tabs>
        <w:spacing w:line="240" w:lineRule="auto"/>
        <w:jc w:val="left"/>
      </w:pPr>
    </w:p>
    <w:p w14:paraId="39654391" w14:textId="77777777" w:rsidR="008D3CAD" w:rsidRPr="00AF6AF9" w:rsidRDefault="008D3CAD" w:rsidP="008D3CAD">
      <w:pPr>
        <w:rPr>
          <w:rFonts w:ascii="Arial" w:hAnsi="Arial" w:cs="Arial"/>
          <w:b/>
          <w:szCs w:val="24"/>
        </w:rPr>
      </w:pPr>
      <w:r w:rsidRPr="00AF6AF9">
        <w:rPr>
          <w:rFonts w:ascii="Arial" w:hAnsi="Arial" w:cs="Arial"/>
          <w:b/>
          <w:szCs w:val="24"/>
        </w:rPr>
        <w:t xml:space="preserve">SCHEDULE </w:t>
      </w:r>
      <w:r w:rsidR="000D571A" w:rsidRPr="00AF6AF9">
        <w:rPr>
          <w:rFonts w:ascii="Arial" w:hAnsi="Arial" w:cs="Arial"/>
          <w:b/>
          <w:szCs w:val="24"/>
        </w:rPr>
        <w:t xml:space="preserve">6 </w:t>
      </w:r>
      <w:r w:rsidR="000D571A">
        <w:rPr>
          <w:rFonts w:ascii="Arial" w:hAnsi="Arial" w:cs="Arial"/>
          <w:b/>
          <w:szCs w:val="24"/>
        </w:rPr>
        <w:t xml:space="preserve">- </w:t>
      </w:r>
      <w:r w:rsidR="000D571A" w:rsidRPr="00AF6AF9">
        <w:rPr>
          <w:rFonts w:ascii="Arial" w:hAnsi="Arial" w:cs="Arial"/>
          <w:b/>
          <w:szCs w:val="24"/>
        </w:rPr>
        <w:t>PURCHASE</w:t>
      </w:r>
      <w:r w:rsidRPr="00AF6AF9">
        <w:rPr>
          <w:rFonts w:ascii="Arial" w:hAnsi="Arial" w:cs="Arial"/>
          <w:b/>
          <w:szCs w:val="24"/>
        </w:rPr>
        <w:t xml:space="preserve"> ORDER AND INVOICING REQUIREMENTS </w:t>
      </w:r>
    </w:p>
    <w:p w14:paraId="7CDDE6CA" w14:textId="77777777" w:rsidR="009E2670" w:rsidRDefault="009E2670" w:rsidP="009F083B">
      <w:pPr>
        <w:spacing w:line="240" w:lineRule="auto"/>
        <w:rPr>
          <w:rFonts w:ascii="Arial" w:hAnsi="Arial" w:cs="Arial"/>
        </w:rPr>
      </w:pPr>
    </w:p>
    <w:p w14:paraId="67EBE0C5" w14:textId="77777777" w:rsidR="009F083B" w:rsidRDefault="009F083B" w:rsidP="009F083B">
      <w:pPr>
        <w:spacing w:line="240" w:lineRule="auto"/>
        <w:rPr>
          <w:rFonts w:ascii="Arial" w:hAnsi="Arial" w:cs="Arial"/>
        </w:rPr>
      </w:pPr>
      <w:r>
        <w:rPr>
          <w:rFonts w:ascii="Arial" w:hAnsi="Arial" w:cs="Arial"/>
        </w:rPr>
        <w:t>Purchase Order options and Invoicing Requirements</w:t>
      </w:r>
    </w:p>
    <w:p w14:paraId="5F1ADC7A" w14:textId="77777777" w:rsidR="0032614D" w:rsidRDefault="0032614D" w:rsidP="009F083B">
      <w:pPr>
        <w:spacing w:line="240" w:lineRule="auto"/>
        <w:rPr>
          <w:rFonts w:ascii="Arial" w:hAnsi="Arial" w:cs="Arial"/>
        </w:rPr>
      </w:pPr>
    </w:p>
    <w:p w14:paraId="24891847" w14:textId="77777777" w:rsidR="0032614D" w:rsidRPr="00227BEB" w:rsidRDefault="0032614D" w:rsidP="009F083B">
      <w:pPr>
        <w:spacing w:line="240" w:lineRule="auto"/>
        <w:rPr>
          <w:rFonts w:ascii="Arial" w:hAnsi="Arial" w:cs="Arial"/>
          <w:b/>
        </w:rPr>
      </w:pPr>
      <w:r w:rsidRPr="00640AF5">
        <w:rPr>
          <w:rFonts w:ascii="Arial" w:hAnsi="Arial" w:cs="Arial"/>
          <w:b/>
        </w:rPr>
        <w:t xml:space="preserve">This schedule is for information purposes only. The schedule outlines the options Scottish Government can offer to transmit orders and receive invoices. If you are successful you will asked which </w:t>
      </w:r>
      <w:r w:rsidR="00640AF5" w:rsidRPr="00640AF5">
        <w:rPr>
          <w:rFonts w:ascii="Arial" w:hAnsi="Arial" w:cs="Arial"/>
          <w:b/>
        </w:rPr>
        <w:t>your preferred option during the implementation period is</w:t>
      </w:r>
      <w:r w:rsidRPr="00640AF5">
        <w:rPr>
          <w:rFonts w:ascii="Arial" w:hAnsi="Arial" w:cs="Arial"/>
          <w:b/>
        </w:rPr>
        <w:t>.</w:t>
      </w:r>
    </w:p>
    <w:p w14:paraId="3A751B1C" w14:textId="77777777" w:rsidR="009F083B" w:rsidRDefault="009F083B" w:rsidP="009F083B">
      <w:pPr>
        <w:spacing w:line="240" w:lineRule="auto"/>
        <w:rPr>
          <w:rFonts w:ascii="Arial" w:hAnsi="Arial" w:cs="Arial"/>
          <w:szCs w:val="24"/>
        </w:rPr>
      </w:pPr>
    </w:p>
    <w:p w14:paraId="399DC74E" w14:textId="77777777" w:rsidR="009F083B" w:rsidRPr="00A355C8" w:rsidRDefault="009F083B" w:rsidP="0046635C">
      <w:pPr>
        <w:pStyle w:val="Paragraphedeliste"/>
        <w:numPr>
          <w:ilvl w:val="0"/>
          <w:numId w:val="10"/>
        </w:numPr>
        <w:tabs>
          <w:tab w:val="right" w:pos="9907"/>
        </w:tabs>
        <w:suppressAutoHyphens/>
        <w:rPr>
          <w:rFonts w:ascii="Arial" w:hAnsi="Arial" w:cs="Arial"/>
          <w:color w:val="000000"/>
          <w:szCs w:val="24"/>
        </w:rPr>
      </w:pPr>
      <w:r w:rsidRPr="00A355C8">
        <w:rPr>
          <w:rFonts w:ascii="Arial" w:hAnsi="Arial" w:cs="Arial"/>
          <w:color w:val="000000"/>
          <w:szCs w:val="24"/>
        </w:rPr>
        <w:t>Scottish Government (SG) uses PECOS as the Purchase-to-Pay (P2P) system</w:t>
      </w:r>
      <w:r>
        <w:rPr>
          <w:rFonts w:ascii="Arial" w:hAnsi="Arial" w:cs="Arial"/>
          <w:color w:val="000000"/>
          <w:szCs w:val="24"/>
        </w:rPr>
        <w:t>.</w:t>
      </w:r>
      <w:r w:rsidRPr="00A355C8">
        <w:rPr>
          <w:rFonts w:ascii="Arial" w:hAnsi="Arial" w:cs="Arial"/>
          <w:color w:val="000000"/>
          <w:szCs w:val="24"/>
        </w:rPr>
        <w:t xml:space="preserve"> Further information can be acce</w:t>
      </w:r>
      <w:r>
        <w:rPr>
          <w:rFonts w:ascii="Arial" w:hAnsi="Arial" w:cs="Arial"/>
          <w:color w:val="000000"/>
          <w:szCs w:val="24"/>
        </w:rPr>
        <w:t>ssed through the following link:</w:t>
      </w:r>
    </w:p>
    <w:p w14:paraId="74F3D5C5" w14:textId="77777777" w:rsidR="009F083B" w:rsidRPr="00A355C8" w:rsidRDefault="00CD2322" w:rsidP="009F083B">
      <w:pPr>
        <w:pStyle w:val="Paragraphedeliste"/>
        <w:tabs>
          <w:tab w:val="right" w:pos="9907"/>
        </w:tabs>
        <w:suppressAutoHyphens/>
        <w:ind w:left="360"/>
        <w:rPr>
          <w:rFonts w:ascii="Arial" w:hAnsi="Arial" w:cs="Arial"/>
          <w:color w:val="000000"/>
          <w:szCs w:val="24"/>
        </w:rPr>
      </w:pPr>
      <w:hyperlink r:id="rId21" w:history="1">
        <w:r w:rsidR="009F083B" w:rsidRPr="00A355C8">
          <w:rPr>
            <w:rStyle w:val="Lienhypertexte"/>
            <w:rFonts w:ascii="Arial" w:hAnsi="Arial" w:cs="Arial"/>
            <w:szCs w:val="24"/>
          </w:rPr>
          <w:t>http://www.gov.scot/Topics/Government/Procurement/eCommerce</w:t>
        </w:r>
      </w:hyperlink>
      <w:r w:rsidR="009F083B" w:rsidRPr="00A355C8">
        <w:rPr>
          <w:rStyle w:val="Lienhypertexte"/>
          <w:rFonts w:ascii="Arial" w:hAnsi="Arial" w:cs="Arial"/>
          <w:szCs w:val="24"/>
        </w:rPr>
        <w:t xml:space="preserve"> </w:t>
      </w:r>
    </w:p>
    <w:p w14:paraId="495CEFFC" w14:textId="77777777" w:rsidR="009F083B" w:rsidRDefault="009F083B" w:rsidP="009F083B">
      <w:pPr>
        <w:spacing w:line="240" w:lineRule="auto"/>
        <w:rPr>
          <w:rFonts w:ascii="Arial" w:hAnsi="Arial" w:cs="Arial"/>
          <w:szCs w:val="24"/>
        </w:rPr>
      </w:pPr>
    </w:p>
    <w:p w14:paraId="0D6F757C" w14:textId="77777777" w:rsidR="009F083B" w:rsidRDefault="009F083B" w:rsidP="0046635C">
      <w:pPr>
        <w:pStyle w:val="Paragraphedeliste"/>
        <w:numPr>
          <w:ilvl w:val="0"/>
          <w:numId w:val="10"/>
        </w:numPr>
        <w:tabs>
          <w:tab w:val="right" w:pos="9907"/>
        </w:tabs>
        <w:suppressAutoHyphens/>
        <w:rPr>
          <w:rFonts w:ascii="Arial" w:hAnsi="Arial" w:cs="Arial"/>
          <w:szCs w:val="24"/>
        </w:rPr>
      </w:pPr>
      <w:r w:rsidRPr="00A355C8">
        <w:rPr>
          <w:rFonts w:ascii="Arial" w:hAnsi="Arial" w:cs="Arial"/>
          <w:szCs w:val="24"/>
        </w:rPr>
        <w:t xml:space="preserve">PECOS supports the following options for transmitting approved Purchase Orders (POs) </w:t>
      </w:r>
      <w:r>
        <w:rPr>
          <w:rFonts w:ascii="Arial" w:hAnsi="Arial" w:cs="Arial"/>
          <w:szCs w:val="24"/>
        </w:rPr>
        <w:t>to suppliers:</w:t>
      </w:r>
    </w:p>
    <w:p w14:paraId="07FACED9" w14:textId="77777777" w:rsidR="009F083B" w:rsidRDefault="009F083B" w:rsidP="0046635C">
      <w:pPr>
        <w:pStyle w:val="Paragraphedeliste"/>
        <w:widowControl w:val="0"/>
        <w:numPr>
          <w:ilvl w:val="1"/>
          <w:numId w:val="10"/>
        </w:numPr>
        <w:tabs>
          <w:tab w:val="right" w:pos="9907"/>
        </w:tabs>
        <w:suppressAutoHyphens/>
        <w:jc w:val="left"/>
        <w:rPr>
          <w:rFonts w:ascii="Arial" w:hAnsi="Arial" w:cs="Arial"/>
          <w:szCs w:val="24"/>
        </w:rPr>
      </w:pPr>
      <w:r w:rsidRPr="00A355C8">
        <w:rPr>
          <w:rFonts w:ascii="Arial" w:hAnsi="Arial" w:cs="Arial"/>
          <w:szCs w:val="24"/>
        </w:rPr>
        <w:t xml:space="preserve"> </w:t>
      </w:r>
      <w:proofErr w:type="spellStart"/>
      <w:proofErr w:type="gramStart"/>
      <w:r w:rsidRPr="00D2357E">
        <w:rPr>
          <w:rFonts w:ascii="Arial" w:hAnsi="Arial" w:cs="Arial"/>
          <w:b/>
          <w:szCs w:val="24"/>
        </w:rPr>
        <w:t>cXML</w:t>
      </w:r>
      <w:proofErr w:type="spellEnd"/>
      <w:r w:rsidRPr="00D2357E">
        <w:rPr>
          <w:rFonts w:ascii="Arial" w:hAnsi="Arial" w:cs="Arial"/>
          <w:b/>
          <w:szCs w:val="24"/>
        </w:rPr>
        <w:t xml:space="preserve">  -</w:t>
      </w:r>
      <w:proofErr w:type="gramEnd"/>
      <w:r w:rsidRPr="00D2357E">
        <w:rPr>
          <w:rFonts w:ascii="Arial" w:hAnsi="Arial" w:cs="Arial"/>
          <w:b/>
          <w:szCs w:val="24"/>
        </w:rPr>
        <w:t xml:space="preserve"> </w:t>
      </w:r>
      <w:r w:rsidRPr="00D2357E">
        <w:rPr>
          <w:rFonts w:ascii="Arial" w:hAnsi="Arial" w:cs="Arial"/>
          <w:szCs w:val="24"/>
        </w:rPr>
        <w:t xml:space="preserve">PECOS can issue a </w:t>
      </w:r>
      <w:proofErr w:type="spellStart"/>
      <w:r w:rsidRPr="00D2357E">
        <w:rPr>
          <w:rFonts w:ascii="Arial" w:hAnsi="Arial" w:cs="Arial"/>
          <w:szCs w:val="24"/>
        </w:rPr>
        <w:t>cXML</w:t>
      </w:r>
      <w:proofErr w:type="spellEnd"/>
      <w:r w:rsidRPr="00D2357E">
        <w:rPr>
          <w:rFonts w:ascii="Arial" w:hAnsi="Arial" w:cs="Arial"/>
          <w:szCs w:val="24"/>
        </w:rPr>
        <w:t xml:space="preserve"> PO directly to a supplier's back office system.  This allows the PO to be automatically captured by the supplier’s system, thereby removing the need to manually enter the PO and reducing potential errors. There is a one-off charge to configure </w:t>
      </w:r>
      <w:proofErr w:type="spellStart"/>
      <w:r w:rsidRPr="00D2357E">
        <w:rPr>
          <w:rFonts w:ascii="Arial" w:hAnsi="Arial" w:cs="Arial"/>
          <w:szCs w:val="24"/>
        </w:rPr>
        <w:t>cXML</w:t>
      </w:r>
      <w:proofErr w:type="spellEnd"/>
      <w:r w:rsidRPr="00D2357E">
        <w:rPr>
          <w:rFonts w:ascii="Arial" w:hAnsi="Arial" w:cs="Arial"/>
          <w:szCs w:val="24"/>
        </w:rPr>
        <w:t xml:space="preserve"> ordering from PECOS</w:t>
      </w:r>
      <w:r w:rsidRPr="00D2357E">
        <w:rPr>
          <w:rFonts w:ascii="Arial" w:hAnsi="Arial" w:cs="Arial"/>
          <w:color w:val="000099"/>
        </w:rPr>
        <w:t xml:space="preserve">. </w:t>
      </w:r>
      <w:r w:rsidRPr="00D2357E">
        <w:rPr>
          <w:rFonts w:ascii="Arial" w:hAnsi="Arial" w:cs="Arial"/>
        </w:rPr>
        <w:t xml:space="preserve">The charge is £1415 + VAT per connection for </w:t>
      </w:r>
      <w:proofErr w:type="spellStart"/>
      <w:r w:rsidRPr="00D2357E">
        <w:rPr>
          <w:rFonts w:ascii="Arial" w:hAnsi="Arial" w:cs="Arial"/>
        </w:rPr>
        <w:t>cXML</w:t>
      </w:r>
      <w:proofErr w:type="spellEnd"/>
      <w:r w:rsidRPr="00D2357E">
        <w:rPr>
          <w:rFonts w:ascii="Arial" w:hAnsi="Arial" w:cs="Arial"/>
        </w:rPr>
        <w:t xml:space="preserve"> PO transmission. This is a one off cost for the supplier as once the connection is bought it can be used indefinitely with all PECOS customers. </w:t>
      </w:r>
      <w:r w:rsidRPr="00D2357E">
        <w:rPr>
          <w:rFonts w:ascii="Arial" w:hAnsi="Arial" w:cs="Arial"/>
          <w:szCs w:val="24"/>
        </w:rPr>
        <w:t>If an established live connection already exists then the one- off charge is not applicable.</w:t>
      </w:r>
    </w:p>
    <w:p w14:paraId="3BDE022C" w14:textId="77777777" w:rsidR="009F083B" w:rsidRDefault="009F083B" w:rsidP="0046635C">
      <w:pPr>
        <w:pStyle w:val="Paragraphedeliste"/>
        <w:widowControl w:val="0"/>
        <w:numPr>
          <w:ilvl w:val="1"/>
          <w:numId w:val="10"/>
        </w:numPr>
        <w:tabs>
          <w:tab w:val="right" w:pos="9907"/>
        </w:tabs>
        <w:suppressAutoHyphens/>
        <w:rPr>
          <w:rFonts w:ascii="Arial" w:hAnsi="Arial" w:cs="Arial"/>
          <w:szCs w:val="24"/>
        </w:rPr>
      </w:pPr>
      <w:r w:rsidRPr="00D2357E">
        <w:rPr>
          <w:rFonts w:ascii="Arial" w:hAnsi="Arial" w:cs="Arial"/>
          <w:b/>
          <w:szCs w:val="24"/>
        </w:rPr>
        <w:t>PDF Email</w:t>
      </w:r>
      <w:r>
        <w:rPr>
          <w:rFonts w:ascii="Arial" w:hAnsi="Arial" w:cs="Arial"/>
          <w:szCs w:val="24"/>
        </w:rPr>
        <w:t xml:space="preserve"> – PECOS will send the supplier an emailed PO to a predetermined address with a PDF attachment.</w:t>
      </w:r>
    </w:p>
    <w:p w14:paraId="4F061352" w14:textId="77777777" w:rsidR="009F083B" w:rsidRDefault="009F083B" w:rsidP="0046635C">
      <w:pPr>
        <w:pStyle w:val="Paragraphedeliste"/>
        <w:widowControl w:val="0"/>
        <w:numPr>
          <w:ilvl w:val="1"/>
          <w:numId w:val="10"/>
        </w:numPr>
        <w:tabs>
          <w:tab w:val="right" w:pos="9907"/>
        </w:tabs>
        <w:suppressAutoHyphens/>
        <w:rPr>
          <w:rFonts w:ascii="Arial" w:hAnsi="Arial" w:cs="Arial"/>
          <w:szCs w:val="24"/>
        </w:rPr>
      </w:pPr>
      <w:r w:rsidRPr="00D2357E">
        <w:rPr>
          <w:rFonts w:ascii="Arial" w:hAnsi="Arial" w:cs="Arial"/>
          <w:b/>
          <w:szCs w:val="24"/>
        </w:rPr>
        <w:t>Secure Email</w:t>
      </w:r>
      <w:r>
        <w:rPr>
          <w:rFonts w:ascii="Arial" w:hAnsi="Arial" w:cs="Arial"/>
          <w:szCs w:val="24"/>
        </w:rPr>
        <w:t xml:space="preserve"> – PO’s </w:t>
      </w:r>
      <w:r w:rsidR="00271ECA">
        <w:rPr>
          <w:rFonts w:ascii="Arial" w:hAnsi="Arial" w:cs="Arial"/>
          <w:szCs w:val="24"/>
        </w:rPr>
        <w:t xml:space="preserve">by </w:t>
      </w:r>
      <w:r>
        <w:rPr>
          <w:rFonts w:ascii="Arial" w:hAnsi="Arial" w:cs="Arial"/>
          <w:szCs w:val="24"/>
        </w:rPr>
        <w:t xml:space="preserve">secure emails are used when sending personal information </w:t>
      </w:r>
      <w:proofErr w:type="spellStart"/>
      <w:r>
        <w:rPr>
          <w:rFonts w:ascii="Arial" w:hAnsi="Arial" w:cs="Arial"/>
          <w:szCs w:val="24"/>
        </w:rPr>
        <w:t>ie</w:t>
      </w:r>
      <w:proofErr w:type="spellEnd"/>
      <w:r>
        <w:rPr>
          <w:rFonts w:ascii="Arial" w:hAnsi="Arial" w:cs="Arial"/>
          <w:szCs w:val="24"/>
        </w:rPr>
        <w:t xml:space="preserve"> interim </w:t>
      </w:r>
      <w:proofErr w:type="gramStart"/>
      <w:r>
        <w:rPr>
          <w:rFonts w:ascii="Arial" w:hAnsi="Arial" w:cs="Arial"/>
          <w:szCs w:val="24"/>
        </w:rPr>
        <w:t>managers</w:t>
      </w:r>
      <w:proofErr w:type="gramEnd"/>
      <w:r>
        <w:rPr>
          <w:rFonts w:ascii="Arial" w:hAnsi="Arial" w:cs="Arial"/>
          <w:szCs w:val="24"/>
        </w:rPr>
        <w:t xml:space="preserve"> names, home addresses etc</w:t>
      </w:r>
      <w:r w:rsidR="007D1D62">
        <w:rPr>
          <w:rFonts w:ascii="Arial" w:hAnsi="Arial" w:cs="Arial"/>
          <w:szCs w:val="24"/>
        </w:rPr>
        <w:t>.</w:t>
      </w:r>
      <w:r>
        <w:rPr>
          <w:rFonts w:ascii="Arial" w:hAnsi="Arial" w:cs="Arial"/>
          <w:szCs w:val="24"/>
        </w:rPr>
        <w:t xml:space="preserve"> There is no cost for this set-up.</w:t>
      </w:r>
    </w:p>
    <w:p w14:paraId="3720199D" w14:textId="77777777" w:rsidR="009F083B" w:rsidRDefault="009F083B" w:rsidP="009F083B">
      <w:pPr>
        <w:widowControl w:val="0"/>
        <w:tabs>
          <w:tab w:val="right" w:pos="9907"/>
        </w:tabs>
        <w:suppressAutoHyphens/>
        <w:rPr>
          <w:rFonts w:ascii="Arial" w:hAnsi="Arial" w:cs="Arial"/>
          <w:szCs w:val="24"/>
        </w:rPr>
      </w:pPr>
    </w:p>
    <w:p w14:paraId="65837A4B" w14:textId="77777777" w:rsidR="0032614D" w:rsidRPr="00227BEB" w:rsidRDefault="0032614D" w:rsidP="009F083B">
      <w:pPr>
        <w:widowControl w:val="0"/>
        <w:tabs>
          <w:tab w:val="right" w:pos="9907"/>
        </w:tabs>
        <w:suppressAutoHyphens/>
        <w:rPr>
          <w:rFonts w:ascii="Arial" w:hAnsi="Arial" w:cs="Arial"/>
          <w:b/>
          <w:szCs w:val="24"/>
        </w:rPr>
      </w:pPr>
      <w:r w:rsidRPr="00227BEB">
        <w:rPr>
          <w:rFonts w:ascii="Arial" w:hAnsi="Arial" w:cs="Arial"/>
          <w:b/>
          <w:szCs w:val="24"/>
        </w:rPr>
        <w:t xml:space="preserve">Invoicing options </w:t>
      </w:r>
    </w:p>
    <w:p w14:paraId="7FF77C6A" w14:textId="77777777" w:rsidR="0032614D" w:rsidRPr="00227BEB" w:rsidRDefault="0032614D" w:rsidP="009F083B">
      <w:pPr>
        <w:widowControl w:val="0"/>
        <w:tabs>
          <w:tab w:val="right" w:pos="9907"/>
        </w:tabs>
        <w:suppressAutoHyphens/>
        <w:rPr>
          <w:rFonts w:ascii="Arial" w:hAnsi="Arial" w:cs="Arial"/>
          <w:b/>
          <w:szCs w:val="24"/>
        </w:rPr>
      </w:pPr>
    </w:p>
    <w:p w14:paraId="546CE14C" w14:textId="77777777" w:rsidR="009F083B" w:rsidRDefault="009F083B" w:rsidP="0046635C">
      <w:pPr>
        <w:pStyle w:val="Paragraphedeliste"/>
        <w:widowControl w:val="0"/>
        <w:numPr>
          <w:ilvl w:val="0"/>
          <w:numId w:val="10"/>
        </w:numPr>
        <w:tabs>
          <w:tab w:val="right" w:pos="9907"/>
        </w:tabs>
        <w:suppressAutoHyphens/>
        <w:rPr>
          <w:rFonts w:ascii="Arial" w:hAnsi="Arial" w:cs="Arial"/>
          <w:szCs w:val="24"/>
        </w:rPr>
      </w:pPr>
      <w:r>
        <w:rPr>
          <w:rFonts w:ascii="Arial" w:hAnsi="Arial" w:cs="Arial"/>
          <w:szCs w:val="24"/>
        </w:rPr>
        <w:t xml:space="preserve">The </w:t>
      </w:r>
      <w:r w:rsidRPr="0093270F">
        <w:rPr>
          <w:rFonts w:ascii="Arial" w:hAnsi="Arial" w:cs="Arial"/>
          <w:szCs w:val="24"/>
        </w:rPr>
        <w:t>Scottish Government</w:t>
      </w:r>
      <w:r>
        <w:rPr>
          <w:rFonts w:ascii="Arial" w:hAnsi="Arial" w:cs="Arial"/>
          <w:szCs w:val="24"/>
        </w:rPr>
        <w:t xml:space="preserve"> can accept invoices through the following options:</w:t>
      </w:r>
    </w:p>
    <w:p w14:paraId="700C04F0" w14:textId="77777777" w:rsidR="009F083B" w:rsidRDefault="009F083B" w:rsidP="0046635C">
      <w:pPr>
        <w:pStyle w:val="Paragraphedeliste"/>
        <w:widowControl w:val="0"/>
        <w:numPr>
          <w:ilvl w:val="1"/>
          <w:numId w:val="10"/>
        </w:numPr>
        <w:tabs>
          <w:tab w:val="right" w:pos="9907"/>
        </w:tabs>
        <w:suppressAutoHyphens/>
        <w:rPr>
          <w:rFonts w:ascii="Arial" w:hAnsi="Arial" w:cs="Arial"/>
          <w:szCs w:val="24"/>
        </w:rPr>
      </w:pPr>
      <w:r>
        <w:rPr>
          <w:rFonts w:ascii="Arial" w:hAnsi="Arial" w:cs="Arial"/>
          <w:szCs w:val="24"/>
        </w:rPr>
        <w:t>Paper invoice to Accounts Payable, Victoria Quay, Edinburgh EH6 6QQ</w:t>
      </w:r>
    </w:p>
    <w:p w14:paraId="18264D59" w14:textId="77777777" w:rsidR="00473E4C" w:rsidRDefault="00473E4C" w:rsidP="00227BEB">
      <w:pPr>
        <w:pStyle w:val="Paragraphedeliste"/>
        <w:widowControl w:val="0"/>
        <w:tabs>
          <w:tab w:val="right" w:pos="9907"/>
        </w:tabs>
        <w:suppressAutoHyphens/>
        <w:ind w:left="0"/>
        <w:jc w:val="left"/>
        <w:rPr>
          <w:rFonts w:ascii="Arial" w:hAnsi="Arial" w:cs="Arial"/>
          <w:szCs w:val="24"/>
        </w:rPr>
      </w:pPr>
    </w:p>
    <w:p w14:paraId="10720103" w14:textId="77777777" w:rsidR="00227BEB" w:rsidRPr="00227BEB" w:rsidRDefault="00227BEB" w:rsidP="00227BEB">
      <w:pPr>
        <w:widowControl w:val="0"/>
        <w:tabs>
          <w:tab w:val="right" w:pos="9907"/>
        </w:tabs>
        <w:suppressAutoHyphens/>
        <w:ind w:left="360"/>
        <w:rPr>
          <w:rFonts w:ascii="Arial" w:hAnsi="Arial" w:cs="Arial"/>
          <w:szCs w:val="24"/>
        </w:rPr>
      </w:pPr>
      <w:r w:rsidRPr="00F77C9E">
        <w:rPr>
          <w:rFonts w:ascii="Arial" w:hAnsi="Arial" w:cs="Arial"/>
          <w:noProof/>
          <w:szCs w:val="24"/>
          <w:lang w:val="fr-FR" w:eastAsia="fr-FR"/>
        </w:rPr>
        <mc:AlternateContent>
          <mc:Choice Requires="wps">
            <w:drawing>
              <wp:anchor distT="45720" distB="45720" distL="114300" distR="114300" simplePos="0" relativeHeight="251681792" behindDoc="0" locked="0" layoutInCell="1" allowOverlap="1" wp14:anchorId="791C2A48" wp14:editId="488EF548">
                <wp:simplePos x="0" y="0"/>
                <wp:positionH relativeFrom="margin">
                  <wp:posOffset>214685</wp:posOffset>
                </wp:positionH>
                <wp:positionV relativeFrom="paragraph">
                  <wp:posOffset>6903</wp:posOffset>
                </wp:positionV>
                <wp:extent cx="4778375" cy="1404620"/>
                <wp:effectExtent l="0" t="0" r="22225"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8375" cy="1404620"/>
                        </a:xfrm>
                        <a:prstGeom prst="rect">
                          <a:avLst/>
                        </a:prstGeom>
                        <a:solidFill>
                          <a:srgbClr val="FFFFFF"/>
                        </a:solidFill>
                        <a:ln w="9525">
                          <a:solidFill>
                            <a:srgbClr val="000000"/>
                          </a:solidFill>
                          <a:miter lim="800000"/>
                          <a:headEnd/>
                          <a:tailEnd/>
                        </a:ln>
                      </wps:spPr>
                      <wps:txbx>
                        <w:txbxContent>
                          <w:p w14:paraId="50AA8EDE" w14:textId="77777777" w:rsidR="00477BA9" w:rsidRPr="001B398F" w:rsidRDefault="00477BA9">
                            <w:pPr>
                              <w:rPr>
                                <w:rFonts w:ascii="Arial" w:hAnsi="Arial" w:cs="Arial"/>
                                <w:b/>
                                <w:color w:val="00B050"/>
                              </w:rPr>
                            </w:pPr>
                            <w:r w:rsidRPr="001B398F">
                              <w:rPr>
                                <w:rFonts w:ascii="Arial" w:hAnsi="Arial" w:cs="Arial"/>
                                <w:b/>
                                <w:color w:val="00B050"/>
                              </w:rPr>
                              <w:t xml:space="preserve">NOTE TO </w:t>
                            </w:r>
                            <w:proofErr w:type="gramStart"/>
                            <w:r w:rsidRPr="001B398F">
                              <w:rPr>
                                <w:rFonts w:ascii="Arial" w:hAnsi="Arial" w:cs="Arial"/>
                                <w:b/>
                                <w:color w:val="00B050"/>
                              </w:rPr>
                              <w:t>BIDDERS :</w:t>
                            </w:r>
                            <w:proofErr w:type="gramEnd"/>
                            <w:r w:rsidRPr="001B398F">
                              <w:rPr>
                                <w:rFonts w:ascii="Arial" w:hAnsi="Arial" w:cs="Arial"/>
                                <w:b/>
                                <w:color w:val="00B050"/>
                              </w:rPr>
                              <w:t xml:space="preserve">  The current preferred method for SG is to receive invoices via post; the other options may be available in the future.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1C2A48" id="_x0000_s1027" type="#_x0000_t202" style="position:absolute;left:0;text-align:left;margin-left:16.9pt;margin-top:.55pt;width:376.25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">
                <v:textbox style="mso-fit-shape-to-text:t">
                  <w:txbxContent>
                    <w:p w14:paraId="50AA8EDE" w14:textId="77777777" w:rsidR="00477BA9" w:rsidRPr="001B398F" w:rsidRDefault="00477BA9">
                      <w:pPr>
                        <w:rPr>
                          <w:rFonts w:ascii="Arial" w:hAnsi="Arial" w:cs="Arial"/>
                          <w:b/>
                          <w:color w:val="00B050"/>
                        </w:rPr>
                      </w:pPr>
                      <w:r w:rsidRPr="001B398F">
                        <w:rPr>
                          <w:rFonts w:ascii="Arial" w:hAnsi="Arial" w:cs="Arial"/>
                          <w:b/>
                          <w:color w:val="00B050"/>
                        </w:rPr>
                        <w:t xml:space="preserve">NOTE TO BIDDERS :  The current preferred method for SG is to receive invoices via post; the other options may be available in the future. </w:t>
                      </w:r>
                    </w:p>
                  </w:txbxContent>
                </v:textbox>
                <w10:wrap type="square" anchorx="margin"/>
              </v:shape>
            </w:pict>
          </mc:Fallback>
        </mc:AlternateContent>
      </w:r>
    </w:p>
    <w:p w14:paraId="009D93FB" w14:textId="77777777" w:rsidR="00227BEB" w:rsidRDefault="00227BEB" w:rsidP="00227BEB">
      <w:pPr>
        <w:widowControl w:val="0"/>
        <w:tabs>
          <w:tab w:val="right" w:pos="9907"/>
        </w:tabs>
        <w:suppressAutoHyphens/>
        <w:ind w:left="360"/>
        <w:rPr>
          <w:rFonts w:ascii="Arial" w:hAnsi="Arial" w:cs="Arial"/>
          <w:szCs w:val="24"/>
        </w:rPr>
      </w:pPr>
    </w:p>
    <w:p w14:paraId="3842A707" w14:textId="77777777" w:rsidR="00227BEB" w:rsidRDefault="00227BEB" w:rsidP="00227BEB">
      <w:pPr>
        <w:widowControl w:val="0"/>
        <w:tabs>
          <w:tab w:val="right" w:pos="9907"/>
        </w:tabs>
        <w:suppressAutoHyphens/>
        <w:ind w:left="360"/>
        <w:rPr>
          <w:rFonts w:ascii="Arial" w:hAnsi="Arial" w:cs="Arial"/>
          <w:szCs w:val="24"/>
        </w:rPr>
      </w:pPr>
    </w:p>
    <w:p w14:paraId="700E7CC6" w14:textId="77777777" w:rsidR="00227BEB" w:rsidRDefault="00227BEB" w:rsidP="00227BEB">
      <w:pPr>
        <w:widowControl w:val="0"/>
        <w:tabs>
          <w:tab w:val="right" w:pos="9907"/>
        </w:tabs>
        <w:suppressAutoHyphens/>
        <w:ind w:left="360"/>
        <w:rPr>
          <w:rFonts w:ascii="Arial" w:hAnsi="Arial" w:cs="Arial"/>
          <w:szCs w:val="24"/>
        </w:rPr>
      </w:pPr>
    </w:p>
    <w:p w14:paraId="76D5BD4D" w14:textId="77777777" w:rsidR="00227BEB" w:rsidRPr="00227BEB" w:rsidRDefault="00227BEB" w:rsidP="00227BEB">
      <w:pPr>
        <w:widowControl w:val="0"/>
        <w:tabs>
          <w:tab w:val="right" w:pos="9907"/>
        </w:tabs>
        <w:suppressAutoHyphens/>
        <w:ind w:left="360"/>
        <w:rPr>
          <w:rFonts w:ascii="Arial" w:hAnsi="Arial" w:cs="Arial"/>
          <w:szCs w:val="24"/>
        </w:rPr>
      </w:pPr>
    </w:p>
    <w:p w14:paraId="00CC191B" w14:textId="77777777" w:rsidR="009F083B" w:rsidRPr="00D2357E" w:rsidRDefault="009F083B" w:rsidP="0046635C">
      <w:pPr>
        <w:pStyle w:val="Paragraphedeliste"/>
        <w:widowControl w:val="0"/>
        <w:numPr>
          <w:ilvl w:val="1"/>
          <w:numId w:val="10"/>
        </w:numPr>
        <w:tabs>
          <w:tab w:val="right" w:pos="9907"/>
        </w:tabs>
        <w:suppressAutoHyphens/>
        <w:rPr>
          <w:rFonts w:ascii="Arial" w:hAnsi="Arial" w:cs="Arial"/>
          <w:szCs w:val="24"/>
        </w:rPr>
      </w:pPr>
      <w:r>
        <w:rPr>
          <w:rFonts w:ascii="Arial" w:hAnsi="Arial" w:cs="Arial"/>
          <w:szCs w:val="24"/>
        </w:rPr>
        <w:t>Email with a PDF attachment invoice</w:t>
      </w:r>
    </w:p>
    <w:p w14:paraId="30EBC41A" w14:textId="77777777" w:rsidR="009F083B" w:rsidRPr="00A355C8" w:rsidRDefault="009F083B" w:rsidP="009F083B">
      <w:pPr>
        <w:widowControl w:val="0"/>
        <w:tabs>
          <w:tab w:val="right" w:pos="9907"/>
        </w:tabs>
        <w:suppressAutoHyphens/>
        <w:rPr>
          <w:rFonts w:ascii="Arial" w:hAnsi="Arial" w:cs="Arial"/>
          <w:szCs w:val="24"/>
        </w:rPr>
      </w:pPr>
      <w:r>
        <w:rPr>
          <w:rFonts w:ascii="Arial" w:hAnsi="Arial" w:cs="Arial"/>
          <w:szCs w:val="24"/>
        </w:rPr>
        <w:t xml:space="preserve"> </w:t>
      </w:r>
    </w:p>
    <w:p w14:paraId="5FCEE220" w14:textId="77777777" w:rsidR="009F083B" w:rsidRDefault="009F083B" w:rsidP="0046635C">
      <w:pPr>
        <w:pStyle w:val="Paragraphedeliste"/>
        <w:numPr>
          <w:ilvl w:val="0"/>
          <w:numId w:val="10"/>
        </w:numPr>
        <w:tabs>
          <w:tab w:val="clear" w:pos="1440"/>
          <w:tab w:val="left" w:pos="1418"/>
          <w:tab w:val="right" w:pos="9907"/>
        </w:tabs>
        <w:suppressAutoHyphens/>
        <w:rPr>
          <w:rFonts w:ascii="Arial" w:hAnsi="Arial" w:cs="Arial"/>
          <w:szCs w:val="24"/>
        </w:rPr>
      </w:pPr>
      <w:r>
        <w:rPr>
          <w:rFonts w:ascii="Arial" w:hAnsi="Arial" w:cs="Arial"/>
          <w:szCs w:val="24"/>
        </w:rPr>
        <w:t xml:space="preserve">To ensure compliance with the EU </w:t>
      </w:r>
      <w:proofErr w:type="spellStart"/>
      <w:r>
        <w:rPr>
          <w:rFonts w:ascii="Arial" w:hAnsi="Arial" w:cs="Arial"/>
          <w:szCs w:val="24"/>
        </w:rPr>
        <w:t>eInvoicing</w:t>
      </w:r>
      <w:proofErr w:type="spellEnd"/>
      <w:r>
        <w:rPr>
          <w:rFonts w:ascii="Arial" w:hAnsi="Arial" w:cs="Arial"/>
          <w:szCs w:val="24"/>
        </w:rPr>
        <w:t xml:space="preserve"> </w:t>
      </w:r>
      <w:r w:rsidR="00A13016">
        <w:rPr>
          <w:rFonts w:ascii="Arial" w:hAnsi="Arial" w:cs="Arial"/>
          <w:szCs w:val="24"/>
        </w:rPr>
        <w:t>Directive</w:t>
      </w:r>
      <w:r>
        <w:rPr>
          <w:rFonts w:ascii="Arial" w:hAnsi="Arial" w:cs="Arial"/>
          <w:szCs w:val="24"/>
        </w:rPr>
        <w:t xml:space="preserve">– effective from April 2019, the </w:t>
      </w:r>
      <w:r w:rsidRPr="0093270F">
        <w:rPr>
          <w:rFonts w:ascii="Arial" w:hAnsi="Arial" w:cs="Arial"/>
          <w:szCs w:val="24"/>
        </w:rPr>
        <w:t>Scottish Government</w:t>
      </w:r>
      <w:r>
        <w:rPr>
          <w:rFonts w:ascii="Arial" w:hAnsi="Arial" w:cs="Arial"/>
          <w:szCs w:val="24"/>
        </w:rPr>
        <w:t xml:space="preserve"> is working with suppliers with a high volume of invoices annually to use an electronic format such as </w:t>
      </w:r>
      <w:proofErr w:type="spellStart"/>
      <w:r>
        <w:rPr>
          <w:rFonts w:ascii="Arial" w:hAnsi="Arial" w:cs="Arial"/>
          <w:szCs w:val="24"/>
        </w:rPr>
        <w:t>cXML</w:t>
      </w:r>
      <w:proofErr w:type="spellEnd"/>
      <w:r>
        <w:rPr>
          <w:rFonts w:ascii="Arial" w:hAnsi="Arial" w:cs="Arial"/>
          <w:szCs w:val="24"/>
        </w:rPr>
        <w:t xml:space="preserve"> or PDF for all invoices and credit notes. There are no costs to suppliers to issue and invoice or credit note via the </w:t>
      </w:r>
      <w:r w:rsidRPr="00C34CEB">
        <w:rPr>
          <w:rFonts w:ascii="Arial" w:hAnsi="Arial" w:cs="Arial"/>
          <w:szCs w:val="24"/>
        </w:rPr>
        <w:t>Scottish Government</w:t>
      </w:r>
      <w:r>
        <w:rPr>
          <w:rFonts w:ascii="Arial" w:hAnsi="Arial" w:cs="Arial"/>
          <w:szCs w:val="24"/>
        </w:rPr>
        <w:t xml:space="preserve">’s </w:t>
      </w:r>
      <w:proofErr w:type="spellStart"/>
      <w:r>
        <w:rPr>
          <w:rFonts w:ascii="Arial" w:hAnsi="Arial" w:cs="Arial"/>
          <w:szCs w:val="24"/>
        </w:rPr>
        <w:t>eInvoicing</w:t>
      </w:r>
      <w:proofErr w:type="spellEnd"/>
      <w:r>
        <w:rPr>
          <w:rFonts w:ascii="Arial" w:hAnsi="Arial" w:cs="Arial"/>
          <w:szCs w:val="24"/>
        </w:rPr>
        <w:t xml:space="preserve"> solution.</w:t>
      </w:r>
    </w:p>
    <w:p w14:paraId="1EC5D250" w14:textId="77777777" w:rsidR="009F083B" w:rsidRDefault="009F083B" w:rsidP="009F083B">
      <w:pPr>
        <w:tabs>
          <w:tab w:val="clear" w:pos="1440"/>
          <w:tab w:val="left" w:pos="1418"/>
          <w:tab w:val="right" w:pos="9907"/>
        </w:tabs>
        <w:suppressAutoHyphens/>
        <w:rPr>
          <w:rFonts w:ascii="Arial" w:hAnsi="Arial" w:cs="Arial"/>
          <w:szCs w:val="24"/>
        </w:rPr>
      </w:pPr>
    </w:p>
    <w:p w14:paraId="2621F96B" w14:textId="77777777" w:rsidR="009F083B" w:rsidRDefault="009F083B" w:rsidP="0046635C">
      <w:pPr>
        <w:pStyle w:val="Paragraphedeliste"/>
        <w:numPr>
          <w:ilvl w:val="0"/>
          <w:numId w:val="10"/>
        </w:numPr>
        <w:tabs>
          <w:tab w:val="clear" w:pos="1440"/>
          <w:tab w:val="left" w:pos="1418"/>
          <w:tab w:val="right" w:pos="9907"/>
        </w:tabs>
        <w:suppressAutoHyphens/>
        <w:rPr>
          <w:rFonts w:ascii="Arial" w:hAnsi="Arial" w:cs="Arial"/>
          <w:szCs w:val="24"/>
        </w:rPr>
      </w:pPr>
      <w:r>
        <w:rPr>
          <w:rFonts w:ascii="Arial" w:hAnsi="Arial" w:cs="Arial"/>
          <w:szCs w:val="24"/>
        </w:rPr>
        <w:lastRenderedPageBreak/>
        <w:t>All invoices submitted – regardless of format – must be HMRC compliant and include the following data:</w:t>
      </w:r>
    </w:p>
    <w:p w14:paraId="006A33C0" w14:textId="77777777" w:rsidR="009F083B" w:rsidRDefault="009F083B" w:rsidP="0046635C">
      <w:pPr>
        <w:pStyle w:val="Paragraphedeliste"/>
        <w:numPr>
          <w:ilvl w:val="1"/>
          <w:numId w:val="10"/>
        </w:numPr>
        <w:tabs>
          <w:tab w:val="clear" w:pos="1440"/>
          <w:tab w:val="left" w:pos="1418"/>
          <w:tab w:val="right" w:pos="9907"/>
        </w:tabs>
        <w:suppressAutoHyphens/>
        <w:rPr>
          <w:rFonts w:ascii="Arial" w:hAnsi="Arial" w:cs="Arial"/>
          <w:szCs w:val="24"/>
        </w:rPr>
      </w:pPr>
      <w:r>
        <w:rPr>
          <w:rFonts w:ascii="Arial" w:hAnsi="Arial" w:cs="Arial"/>
          <w:szCs w:val="24"/>
        </w:rPr>
        <w:t>PO number</w:t>
      </w:r>
    </w:p>
    <w:p w14:paraId="054FF0DF" w14:textId="77777777" w:rsidR="009F083B" w:rsidRDefault="009F083B" w:rsidP="0046635C">
      <w:pPr>
        <w:pStyle w:val="Paragraphedeliste"/>
        <w:numPr>
          <w:ilvl w:val="1"/>
          <w:numId w:val="10"/>
        </w:numPr>
        <w:tabs>
          <w:tab w:val="clear" w:pos="1440"/>
          <w:tab w:val="left" w:pos="1418"/>
          <w:tab w:val="right" w:pos="9907"/>
        </w:tabs>
        <w:suppressAutoHyphens/>
        <w:rPr>
          <w:rFonts w:ascii="Arial" w:hAnsi="Arial" w:cs="Arial"/>
          <w:szCs w:val="24"/>
        </w:rPr>
      </w:pPr>
      <w:r>
        <w:rPr>
          <w:rFonts w:ascii="Arial" w:hAnsi="Arial" w:cs="Arial"/>
          <w:szCs w:val="24"/>
        </w:rPr>
        <w:t>Product or service item number if used (invoice should reflect any item number used on the PO)</w:t>
      </w:r>
    </w:p>
    <w:p w14:paraId="66D83D41" w14:textId="77777777" w:rsidR="009F083B" w:rsidRDefault="009F083B" w:rsidP="0046635C">
      <w:pPr>
        <w:pStyle w:val="Paragraphedeliste"/>
        <w:numPr>
          <w:ilvl w:val="1"/>
          <w:numId w:val="10"/>
        </w:numPr>
        <w:tabs>
          <w:tab w:val="clear" w:pos="1440"/>
          <w:tab w:val="left" w:pos="1418"/>
          <w:tab w:val="right" w:pos="9907"/>
        </w:tabs>
        <w:suppressAutoHyphens/>
        <w:rPr>
          <w:rFonts w:ascii="Arial" w:hAnsi="Arial" w:cs="Arial"/>
          <w:szCs w:val="24"/>
        </w:rPr>
      </w:pPr>
      <w:r>
        <w:rPr>
          <w:rFonts w:ascii="Arial" w:hAnsi="Arial" w:cs="Arial"/>
          <w:szCs w:val="24"/>
        </w:rPr>
        <w:t>Line item detail – such as price, unit of measure and description</w:t>
      </w:r>
    </w:p>
    <w:p w14:paraId="10B2CC54" w14:textId="77777777" w:rsidR="009F083B" w:rsidRDefault="009F083B" w:rsidP="0046635C">
      <w:pPr>
        <w:pStyle w:val="Paragraphedeliste"/>
        <w:numPr>
          <w:ilvl w:val="1"/>
          <w:numId w:val="10"/>
        </w:numPr>
        <w:tabs>
          <w:tab w:val="clear" w:pos="1440"/>
          <w:tab w:val="left" w:pos="1418"/>
          <w:tab w:val="right" w:pos="9907"/>
        </w:tabs>
        <w:suppressAutoHyphens/>
        <w:rPr>
          <w:rFonts w:ascii="Arial" w:hAnsi="Arial" w:cs="Arial"/>
          <w:szCs w:val="24"/>
        </w:rPr>
      </w:pPr>
      <w:r>
        <w:rPr>
          <w:rFonts w:ascii="Arial" w:hAnsi="Arial" w:cs="Arial"/>
          <w:szCs w:val="24"/>
        </w:rPr>
        <w:t>Invoice period</w:t>
      </w:r>
    </w:p>
    <w:p w14:paraId="36556159" w14:textId="77777777" w:rsidR="009F083B" w:rsidRDefault="009F083B" w:rsidP="0046635C">
      <w:pPr>
        <w:pStyle w:val="Paragraphedeliste"/>
        <w:numPr>
          <w:ilvl w:val="1"/>
          <w:numId w:val="10"/>
        </w:numPr>
        <w:tabs>
          <w:tab w:val="clear" w:pos="1440"/>
          <w:tab w:val="left" w:pos="1418"/>
          <w:tab w:val="right" w:pos="9907"/>
        </w:tabs>
        <w:suppressAutoHyphens/>
        <w:rPr>
          <w:rFonts w:ascii="Arial" w:hAnsi="Arial" w:cs="Arial"/>
          <w:szCs w:val="24"/>
        </w:rPr>
      </w:pPr>
      <w:r>
        <w:rPr>
          <w:rFonts w:ascii="Arial" w:hAnsi="Arial" w:cs="Arial"/>
          <w:szCs w:val="24"/>
        </w:rPr>
        <w:t>Supplier details include relevant tax information</w:t>
      </w:r>
    </w:p>
    <w:p w14:paraId="04845AF8" w14:textId="77777777" w:rsidR="009F083B" w:rsidRDefault="009F083B" w:rsidP="0046635C">
      <w:pPr>
        <w:pStyle w:val="Paragraphedeliste"/>
        <w:numPr>
          <w:ilvl w:val="1"/>
          <w:numId w:val="10"/>
        </w:numPr>
        <w:tabs>
          <w:tab w:val="clear" w:pos="1440"/>
          <w:tab w:val="left" w:pos="1418"/>
          <w:tab w:val="right" w:pos="9907"/>
        </w:tabs>
        <w:suppressAutoHyphens/>
        <w:rPr>
          <w:rFonts w:ascii="Arial" w:hAnsi="Arial" w:cs="Arial"/>
          <w:szCs w:val="24"/>
        </w:rPr>
      </w:pPr>
      <w:r>
        <w:rPr>
          <w:rFonts w:ascii="Arial" w:hAnsi="Arial" w:cs="Arial"/>
          <w:szCs w:val="24"/>
        </w:rPr>
        <w:t>Buyers details</w:t>
      </w:r>
    </w:p>
    <w:p w14:paraId="64A28215" w14:textId="77777777" w:rsidR="009F083B" w:rsidRDefault="009F083B" w:rsidP="0046635C">
      <w:pPr>
        <w:pStyle w:val="Paragraphedeliste"/>
        <w:numPr>
          <w:ilvl w:val="1"/>
          <w:numId w:val="10"/>
        </w:numPr>
        <w:tabs>
          <w:tab w:val="clear" w:pos="1440"/>
          <w:tab w:val="left" w:pos="1418"/>
          <w:tab w:val="right" w:pos="9907"/>
        </w:tabs>
        <w:suppressAutoHyphens/>
        <w:rPr>
          <w:rFonts w:ascii="Arial" w:hAnsi="Arial" w:cs="Arial"/>
          <w:szCs w:val="24"/>
        </w:rPr>
      </w:pPr>
      <w:r>
        <w:rPr>
          <w:rFonts w:ascii="Arial" w:hAnsi="Arial" w:cs="Arial"/>
          <w:szCs w:val="24"/>
        </w:rPr>
        <w:t>Delivery details</w:t>
      </w:r>
    </w:p>
    <w:p w14:paraId="49653CFD" w14:textId="77777777" w:rsidR="009F083B" w:rsidRDefault="009F083B" w:rsidP="0046635C">
      <w:pPr>
        <w:pStyle w:val="Paragraphedeliste"/>
        <w:numPr>
          <w:ilvl w:val="1"/>
          <w:numId w:val="10"/>
        </w:numPr>
        <w:tabs>
          <w:tab w:val="clear" w:pos="1440"/>
          <w:tab w:val="left" w:pos="1418"/>
          <w:tab w:val="right" w:pos="9907"/>
        </w:tabs>
        <w:suppressAutoHyphens/>
        <w:rPr>
          <w:rFonts w:ascii="Arial" w:hAnsi="Arial" w:cs="Arial"/>
          <w:szCs w:val="24"/>
        </w:rPr>
      </w:pPr>
      <w:r>
        <w:rPr>
          <w:rFonts w:ascii="Arial" w:hAnsi="Arial" w:cs="Arial"/>
          <w:szCs w:val="24"/>
        </w:rPr>
        <w:t>Payment instructions</w:t>
      </w:r>
    </w:p>
    <w:p w14:paraId="4BE19C30" w14:textId="77777777" w:rsidR="009F083B" w:rsidRDefault="009F083B" w:rsidP="0046635C">
      <w:pPr>
        <w:pStyle w:val="Paragraphedeliste"/>
        <w:numPr>
          <w:ilvl w:val="1"/>
          <w:numId w:val="10"/>
        </w:numPr>
        <w:tabs>
          <w:tab w:val="clear" w:pos="1440"/>
          <w:tab w:val="left" w:pos="1418"/>
          <w:tab w:val="right" w:pos="9907"/>
        </w:tabs>
        <w:suppressAutoHyphens/>
        <w:rPr>
          <w:rFonts w:ascii="Arial" w:hAnsi="Arial" w:cs="Arial"/>
          <w:szCs w:val="24"/>
        </w:rPr>
      </w:pPr>
      <w:r>
        <w:rPr>
          <w:rFonts w:ascii="Arial" w:hAnsi="Arial" w:cs="Arial"/>
          <w:szCs w:val="24"/>
        </w:rPr>
        <w:t>Allowance or charge information</w:t>
      </w:r>
    </w:p>
    <w:p w14:paraId="2931B4F5" w14:textId="77777777" w:rsidR="009F083B" w:rsidRDefault="009F083B" w:rsidP="0046635C">
      <w:pPr>
        <w:pStyle w:val="Paragraphedeliste"/>
        <w:numPr>
          <w:ilvl w:val="1"/>
          <w:numId w:val="10"/>
        </w:numPr>
        <w:tabs>
          <w:tab w:val="clear" w:pos="1440"/>
          <w:tab w:val="left" w:pos="1418"/>
          <w:tab w:val="right" w:pos="9907"/>
        </w:tabs>
        <w:suppressAutoHyphens/>
        <w:rPr>
          <w:rFonts w:ascii="Arial" w:hAnsi="Arial" w:cs="Arial"/>
          <w:szCs w:val="24"/>
        </w:rPr>
      </w:pPr>
      <w:r>
        <w:rPr>
          <w:rFonts w:ascii="Arial" w:hAnsi="Arial" w:cs="Arial"/>
          <w:szCs w:val="24"/>
        </w:rPr>
        <w:t>Invoice totals</w:t>
      </w:r>
    </w:p>
    <w:p w14:paraId="72F7D479" w14:textId="77777777" w:rsidR="009F083B" w:rsidRDefault="009F083B" w:rsidP="0046635C">
      <w:pPr>
        <w:pStyle w:val="Paragraphedeliste"/>
        <w:numPr>
          <w:ilvl w:val="1"/>
          <w:numId w:val="10"/>
        </w:numPr>
        <w:tabs>
          <w:tab w:val="clear" w:pos="1440"/>
          <w:tab w:val="left" w:pos="1418"/>
          <w:tab w:val="right" w:pos="9907"/>
        </w:tabs>
        <w:suppressAutoHyphens/>
        <w:rPr>
          <w:rFonts w:ascii="Arial" w:hAnsi="Arial" w:cs="Arial"/>
          <w:szCs w:val="24"/>
        </w:rPr>
      </w:pPr>
      <w:r>
        <w:rPr>
          <w:rFonts w:ascii="Arial" w:hAnsi="Arial" w:cs="Arial"/>
          <w:szCs w:val="24"/>
        </w:rPr>
        <w:t>VAT breakdown (if applicable)</w:t>
      </w:r>
    </w:p>
    <w:p w14:paraId="289F0C03" w14:textId="77777777" w:rsidR="009F083B" w:rsidRDefault="009F083B" w:rsidP="009F083B">
      <w:pPr>
        <w:tabs>
          <w:tab w:val="clear" w:pos="1440"/>
          <w:tab w:val="left" w:pos="1418"/>
          <w:tab w:val="right" w:pos="9907"/>
        </w:tabs>
        <w:suppressAutoHyphens/>
        <w:rPr>
          <w:rFonts w:ascii="Arial" w:hAnsi="Arial" w:cs="Arial"/>
          <w:szCs w:val="24"/>
        </w:rPr>
      </w:pPr>
    </w:p>
    <w:p w14:paraId="789C91D9" w14:textId="77777777" w:rsidR="009F083B" w:rsidRPr="00DA0044" w:rsidRDefault="00C623CB" w:rsidP="0046635C">
      <w:pPr>
        <w:pStyle w:val="Paragraphedeliste"/>
        <w:numPr>
          <w:ilvl w:val="0"/>
          <w:numId w:val="10"/>
        </w:numPr>
        <w:tabs>
          <w:tab w:val="clear" w:pos="1440"/>
          <w:tab w:val="left" w:pos="1418"/>
          <w:tab w:val="right" w:pos="9907"/>
        </w:tabs>
        <w:suppressAutoHyphens/>
        <w:rPr>
          <w:rFonts w:ascii="Arial" w:hAnsi="Arial" w:cs="Arial"/>
          <w:szCs w:val="24"/>
        </w:rPr>
      </w:pPr>
      <w:r w:rsidRPr="00C623CB">
        <w:rPr>
          <w:rFonts w:ascii="Arial" w:hAnsi="Arial" w:cs="Arial"/>
          <w:szCs w:val="24"/>
        </w:rPr>
        <w:t>It is critical the invoice issued matches the information within the Purchasing System to ensure the data is correctly mapped to the invoice processing environment.</w:t>
      </w:r>
    </w:p>
    <w:p w14:paraId="29942BF8" w14:textId="77777777" w:rsidR="009F083B" w:rsidRDefault="009F083B">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rPr>
      </w:pPr>
      <w:r>
        <w:rPr>
          <w:rFonts w:ascii="Arial" w:hAnsi="Arial" w:cs="Arial"/>
          <w:b/>
        </w:rPr>
        <w:br w:type="page"/>
      </w:r>
    </w:p>
    <w:p w14:paraId="34677F91" w14:textId="77777777" w:rsidR="009E2670" w:rsidRDefault="009E2670" w:rsidP="009D1AD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rPr>
        <w:sectPr w:rsidR="009E2670" w:rsidSect="00B561C0">
          <w:pgSz w:w="11906" w:h="16838" w:code="9"/>
          <w:pgMar w:top="1440" w:right="1440" w:bottom="1440" w:left="1440" w:header="720" w:footer="720" w:gutter="0"/>
          <w:cols w:space="708"/>
          <w:docGrid w:linePitch="360"/>
        </w:sectPr>
      </w:pPr>
    </w:p>
    <w:p w14:paraId="0195B98B" w14:textId="77777777" w:rsidR="00422FE5" w:rsidRPr="001D433B" w:rsidRDefault="00422FE5" w:rsidP="00422FE5">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color w:val="000000"/>
        </w:rPr>
      </w:pPr>
      <w:r w:rsidRPr="001D433B">
        <w:rPr>
          <w:rFonts w:ascii="Arial" w:hAnsi="Arial" w:cs="Arial"/>
          <w:b/>
        </w:rPr>
        <w:lastRenderedPageBreak/>
        <w:t>SCHEDULE 7 - FORM OF TENDER TO THE SCOTTISH GOVERNMENT</w:t>
      </w:r>
      <w:r w:rsidRPr="001D433B">
        <w:rPr>
          <w:rFonts w:ascii="Arial" w:hAnsi="Arial" w:cs="Arial"/>
          <w:b/>
        </w:rPr>
        <w:tab/>
      </w:r>
    </w:p>
    <w:p w14:paraId="67FBB122" w14:textId="77777777" w:rsidR="00422FE5" w:rsidRPr="001D433B" w:rsidRDefault="00422FE5" w:rsidP="00422FE5">
      <w:pPr>
        <w:tabs>
          <w:tab w:val="left" w:pos="4500"/>
        </w:tabs>
        <w:spacing w:line="240" w:lineRule="auto"/>
        <w:jc w:val="left"/>
        <w:rPr>
          <w:rFonts w:ascii="Arial" w:hAnsi="Arial" w:cs="Arial"/>
          <w:b/>
          <w:sz w:val="20"/>
        </w:rPr>
      </w:pPr>
    </w:p>
    <w:p w14:paraId="3DC74290" w14:textId="77777777" w:rsidR="00422FE5" w:rsidRPr="001D433B" w:rsidRDefault="00422FE5" w:rsidP="00422FE5">
      <w:pPr>
        <w:tabs>
          <w:tab w:val="left" w:pos="4500"/>
        </w:tabs>
        <w:spacing w:line="240" w:lineRule="auto"/>
        <w:jc w:val="left"/>
        <w:rPr>
          <w:rFonts w:ascii="Arial" w:hAnsi="Arial" w:cs="Arial"/>
          <w:b/>
          <w:sz w:val="20"/>
        </w:rPr>
      </w:pPr>
      <w:r w:rsidRPr="001D433B">
        <w:rPr>
          <w:rFonts w:ascii="Arial" w:hAnsi="Arial" w:cs="Arial"/>
          <w:b/>
          <w:sz w:val="20"/>
        </w:rPr>
        <w:t>(*DELETE AS APPROPRIATE)</w:t>
      </w:r>
    </w:p>
    <w:p w14:paraId="2051721F" w14:textId="77777777" w:rsidR="00422FE5" w:rsidRPr="001D433B" w:rsidRDefault="00422FE5" w:rsidP="00422FE5">
      <w:pPr>
        <w:tabs>
          <w:tab w:val="left" w:pos="4500"/>
        </w:tabs>
        <w:spacing w:line="240" w:lineRule="auto"/>
        <w:jc w:val="left"/>
        <w:rPr>
          <w:rFonts w:ascii="Arial" w:hAnsi="Arial" w:cs="Arial"/>
          <w:b/>
        </w:rPr>
      </w:pPr>
    </w:p>
    <w:p w14:paraId="6F93C0A3" w14:textId="77777777" w:rsidR="00422FE5" w:rsidRPr="001D433B" w:rsidRDefault="00422FE5" w:rsidP="00422FE5">
      <w:pPr>
        <w:tabs>
          <w:tab w:val="left" w:pos="4500"/>
        </w:tabs>
        <w:jc w:val="left"/>
        <w:rPr>
          <w:rFonts w:ascii="Arial" w:hAnsi="Arial" w:cs="Arial"/>
        </w:rPr>
      </w:pPr>
      <w:r w:rsidRPr="001D433B">
        <w:rPr>
          <w:rFonts w:ascii="Arial" w:hAnsi="Arial" w:cs="Arial"/>
        </w:rPr>
        <w:t>*I/We the undersigned do hereby contract and agree on the acceptance of the Tender by the Scottish Ministers, to provide the services in the Specification of Requirements (Schedule 2) in accordance with the Schedules, at the prices entered in the Commercial Proposal (Schedule 5) and in accordance with the Terms and Conditions of Contract (Schedule 8) which appear in this set of documents.</w:t>
      </w:r>
    </w:p>
    <w:p w14:paraId="125221F5" w14:textId="77777777" w:rsidR="00422FE5" w:rsidRPr="001D433B" w:rsidRDefault="00422FE5" w:rsidP="00422FE5">
      <w:pPr>
        <w:tabs>
          <w:tab w:val="left" w:pos="4500"/>
        </w:tabs>
        <w:jc w:val="left"/>
        <w:rPr>
          <w:rFonts w:ascii="Arial" w:hAnsi="Arial" w:cs="Arial"/>
        </w:rPr>
      </w:pPr>
    </w:p>
    <w:p w14:paraId="73ED677A" w14:textId="77777777" w:rsidR="00422FE5" w:rsidRPr="001D433B" w:rsidRDefault="00422FE5" w:rsidP="00422FE5">
      <w:pPr>
        <w:tabs>
          <w:tab w:val="left" w:pos="4500"/>
        </w:tabs>
        <w:jc w:val="left"/>
        <w:rPr>
          <w:rFonts w:ascii="Arial" w:hAnsi="Arial" w:cs="Arial"/>
        </w:rPr>
      </w:pPr>
      <w:r w:rsidRPr="001D433B">
        <w:rPr>
          <w:rFonts w:ascii="Arial" w:hAnsi="Arial" w:cs="Arial"/>
        </w:rPr>
        <w:t>*I/We the undersigned undertake to submit a tender in accordance with the following documents:</w:t>
      </w:r>
    </w:p>
    <w:p w14:paraId="75A7AB5A" w14:textId="77777777" w:rsidR="00422FE5" w:rsidRPr="001D433B" w:rsidRDefault="00422FE5" w:rsidP="00422FE5">
      <w:pPr>
        <w:tabs>
          <w:tab w:val="left" w:pos="4500"/>
        </w:tabs>
        <w:jc w:val="left"/>
        <w:rPr>
          <w:rFonts w:ascii="Arial" w:hAnsi="Arial" w:cs="Arial"/>
        </w:rPr>
      </w:pPr>
    </w:p>
    <w:p w14:paraId="3C659B99" w14:textId="77777777" w:rsidR="00422FE5" w:rsidRPr="001D433B" w:rsidRDefault="00422FE5" w:rsidP="0046635C">
      <w:pPr>
        <w:numPr>
          <w:ilvl w:val="0"/>
          <w:numId w:val="9"/>
        </w:numPr>
        <w:tabs>
          <w:tab w:val="clear" w:pos="2160"/>
          <w:tab w:val="clear" w:pos="2880"/>
          <w:tab w:val="clear" w:pos="4680"/>
          <w:tab w:val="clear" w:pos="9000"/>
          <w:tab w:val="left" w:pos="1701"/>
          <w:tab w:val="left" w:pos="2552"/>
          <w:tab w:val="left" w:pos="3119"/>
        </w:tabs>
        <w:spacing w:line="240" w:lineRule="auto"/>
        <w:contextualSpacing/>
        <w:jc w:val="left"/>
        <w:rPr>
          <w:rFonts w:ascii="Arial" w:hAnsi="Arial" w:cs="Arial"/>
          <w:b/>
        </w:rPr>
      </w:pPr>
      <w:r w:rsidRPr="001D433B">
        <w:rPr>
          <w:rFonts w:ascii="Arial" w:hAnsi="Arial" w:cs="Arial"/>
          <w:b/>
        </w:rPr>
        <w:t>SCHEDULE 1</w:t>
      </w:r>
      <w:r w:rsidRPr="001D433B">
        <w:rPr>
          <w:rFonts w:ascii="Arial" w:hAnsi="Arial" w:cs="Arial"/>
          <w:b/>
        </w:rPr>
        <w:tab/>
      </w:r>
      <w:r w:rsidRPr="001D433B">
        <w:rPr>
          <w:rFonts w:ascii="Arial" w:hAnsi="Arial" w:cs="Arial"/>
          <w:b/>
        </w:rPr>
        <w:tab/>
        <w:t>Instructions for Tenderers</w:t>
      </w:r>
    </w:p>
    <w:p w14:paraId="210F18D2" w14:textId="77777777" w:rsidR="00422FE5" w:rsidRPr="001D433B" w:rsidRDefault="00422FE5" w:rsidP="0046635C">
      <w:pPr>
        <w:numPr>
          <w:ilvl w:val="0"/>
          <w:numId w:val="9"/>
        </w:numPr>
        <w:tabs>
          <w:tab w:val="clear" w:pos="2160"/>
          <w:tab w:val="clear" w:pos="2880"/>
          <w:tab w:val="clear" w:pos="9000"/>
          <w:tab w:val="left" w:pos="2552"/>
          <w:tab w:val="left" w:pos="3119"/>
          <w:tab w:val="left" w:pos="3402"/>
        </w:tabs>
        <w:spacing w:line="240" w:lineRule="auto"/>
        <w:contextualSpacing/>
        <w:jc w:val="left"/>
        <w:rPr>
          <w:rFonts w:ascii="Arial" w:hAnsi="Arial" w:cs="Arial"/>
          <w:b/>
        </w:rPr>
      </w:pPr>
      <w:r w:rsidRPr="001D433B">
        <w:rPr>
          <w:rFonts w:ascii="Arial" w:hAnsi="Arial" w:cs="Arial"/>
          <w:b/>
        </w:rPr>
        <w:t xml:space="preserve">SCHEDULE 2 </w:t>
      </w:r>
      <w:r w:rsidRPr="001D433B">
        <w:rPr>
          <w:rFonts w:ascii="Arial" w:hAnsi="Arial" w:cs="Arial"/>
          <w:b/>
        </w:rPr>
        <w:tab/>
      </w:r>
      <w:r w:rsidRPr="001D433B">
        <w:rPr>
          <w:rFonts w:ascii="Arial" w:hAnsi="Arial" w:cs="Arial"/>
          <w:b/>
        </w:rPr>
        <w:tab/>
        <w:t xml:space="preserve">Specification </w:t>
      </w:r>
    </w:p>
    <w:p w14:paraId="5B37FAC4" w14:textId="77777777" w:rsidR="00422FE5" w:rsidRPr="001D433B" w:rsidRDefault="00422FE5" w:rsidP="0046635C">
      <w:pPr>
        <w:numPr>
          <w:ilvl w:val="0"/>
          <w:numId w:val="9"/>
        </w:numPr>
        <w:tabs>
          <w:tab w:val="clear" w:pos="2160"/>
          <w:tab w:val="clear" w:pos="2880"/>
          <w:tab w:val="clear" w:pos="9000"/>
          <w:tab w:val="left" w:pos="2552"/>
          <w:tab w:val="left" w:pos="3119"/>
          <w:tab w:val="left" w:pos="3402"/>
        </w:tabs>
        <w:spacing w:line="240" w:lineRule="auto"/>
        <w:contextualSpacing/>
        <w:jc w:val="left"/>
        <w:rPr>
          <w:rFonts w:ascii="Arial" w:hAnsi="Arial" w:cs="Arial"/>
          <w:b/>
        </w:rPr>
      </w:pPr>
      <w:r w:rsidRPr="001D433B">
        <w:rPr>
          <w:rFonts w:ascii="Arial" w:hAnsi="Arial" w:cs="Arial"/>
          <w:b/>
        </w:rPr>
        <w:t>SCHEDULE 3</w:t>
      </w:r>
      <w:r w:rsidRPr="001D433B">
        <w:rPr>
          <w:rFonts w:ascii="Arial" w:hAnsi="Arial" w:cs="Arial"/>
          <w:b/>
        </w:rPr>
        <w:tab/>
      </w:r>
      <w:r w:rsidRPr="001D433B">
        <w:rPr>
          <w:rFonts w:ascii="Arial" w:hAnsi="Arial" w:cs="Arial"/>
          <w:b/>
        </w:rPr>
        <w:tab/>
        <w:t>Evaluation Guide and Instructions</w:t>
      </w:r>
    </w:p>
    <w:p w14:paraId="0D9C202D" w14:textId="77777777" w:rsidR="00422FE5" w:rsidRPr="001D433B" w:rsidRDefault="00422FE5" w:rsidP="0046635C">
      <w:pPr>
        <w:numPr>
          <w:ilvl w:val="0"/>
          <w:numId w:val="9"/>
        </w:numPr>
        <w:tabs>
          <w:tab w:val="clear" w:pos="2160"/>
          <w:tab w:val="clear" w:pos="2880"/>
          <w:tab w:val="clear" w:pos="9000"/>
          <w:tab w:val="left" w:pos="1701"/>
          <w:tab w:val="left" w:pos="2552"/>
          <w:tab w:val="left" w:pos="3119"/>
          <w:tab w:val="left" w:pos="3402"/>
        </w:tabs>
        <w:spacing w:line="240" w:lineRule="auto"/>
        <w:contextualSpacing/>
        <w:jc w:val="left"/>
        <w:rPr>
          <w:rFonts w:ascii="Arial" w:hAnsi="Arial" w:cs="Arial"/>
          <w:b/>
        </w:rPr>
      </w:pPr>
      <w:r w:rsidRPr="001D433B">
        <w:rPr>
          <w:rFonts w:ascii="Arial" w:hAnsi="Arial" w:cs="Arial"/>
          <w:b/>
        </w:rPr>
        <w:t>SCHEDULE 4</w:t>
      </w:r>
      <w:r w:rsidRPr="001D433B">
        <w:rPr>
          <w:rFonts w:ascii="Arial" w:hAnsi="Arial" w:cs="Arial"/>
          <w:b/>
        </w:rPr>
        <w:tab/>
      </w:r>
      <w:r w:rsidRPr="001D433B">
        <w:rPr>
          <w:rFonts w:ascii="Arial" w:hAnsi="Arial" w:cs="Arial"/>
          <w:b/>
        </w:rPr>
        <w:tab/>
        <w:t xml:space="preserve">Quality Questions </w:t>
      </w:r>
    </w:p>
    <w:p w14:paraId="398B1233" w14:textId="77777777" w:rsidR="00422FE5" w:rsidRPr="001D433B" w:rsidRDefault="00422FE5" w:rsidP="0046635C">
      <w:pPr>
        <w:numPr>
          <w:ilvl w:val="0"/>
          <w:numId w:val="9"/>
        </w:numPr>
        <w:tabs>
          <w:tab w:val="clear" w:pos="2160"/>
          <w:tab w:val="clear" w:pos="2880"/>
          <w:tab w:val="clear" w:pos="9000"/>
          <w:tab w:val="left" w:pos="1701"/>
          <w:tab w:val="left" w:pos="2552"/>
          <w:tab w:val="left" w:pos="3119"/>
          <w:tab w:val="left" w:pos="3402"/>
        </w:tabs>
        <w:spacing w:line="240" w:lineRule="auto"/>
        <w:contextualSpacing/>
        <w:jc w:val="left"/>
        <w:rPr>
          <w:rFonts w:ascii="Arial" w:hAnsi="Arial" w:cs="Arial"/>
          <w:b/>
        </w:rPr>
      </w:pPr>
      <w:r w:rsidRPr="001D433B">
        <w:rPr>
          <w:rFonts w:ascii="Arial" w:hAnsi="Arial" w:cs="Arial"/>
          <w:b/>
        </w:rPr>
        <w:t>SCHEDULE 5</w:t>
      </w:r>
      <w:r w:rsidRPr="001D433B">
        <w:rPr>
          <w:rFonts w:ascii="Arial" w:hAnsi="Arial" w:cs="Arial"/>
          <w:b/>
        </w:rPr>
        <w:tab/>
      </w:r>
      <w:r w:rsidRPr="001D433B">
        <w:rPr>
          <w:rFonts w:ascii="Arial" w:hAnsi="Arial" w:cs="Arial"/>
          <w:b/>
        </w:rPr>
        <w:tab/>
        <w:t>Pricing Schedule</w:t>
      </w:r>
    </w:p>
    <w:p w14:paraId="2745FCAE" w14:textId="77777777" w:rsidR="00422FE5" w:rsidRPr="001D433B" w:rsidRDefault="00422FE5" w:rsidP="0046635C">
      <w:pPr>
        <w:numPr>
          <w:ilvl w:val="0"/>
          <w:numId w:val="9"/>
        </w:numPr>
        <w:tabs>
          <w:tab w:val="clear" w:pos="2160"/>
          <w:tab w:val="clear" w:pos="2880"/>
          <w:tab w:val="clear" w:pos="9000"/>
          <w:tab w:val="left" w:pos="1701"/>
          <w:tab w:val="left" w:pos="2552"/>
          <w:tab w:val="left" w:pos="3119"/>
          <w:tab w:val="left" w:pos="3402"/>
        </w:tabs>
        <w:spacing w:line="240" w:lineRule="auto"/>
        <w:contextualSpacing/>
        <w:jc w:val="left"/>
        <w:rPr>
          <w:rFonts w:ascii="Arial" w:hAnsi="Arial" w:cs="Arial"/>
          <w:b/>
        </w:rPr>
      </w:pPr>
      <w:r w:rsidRPr="001D433B">
        <w:rPr>
          <w:rFonts w:ascii="Arial" w:hAnsi="Arial" w:cs="Arial"/>
          <w:b/>
        </w:rPr>
        <w:t>SCHEDULE 6</w:t>
      </w:r>
      <w:r w:rsidRPr="001D433B">
        <w:rPr>
          <w:rFonts w:ascii="Arial" w:hAnsi="Arial" w:cs="Arial"/>
          <w:b/>
        </w:rPr>
        <w:tab/>
      </w:r>
      <w:r w:rsidRPr="001D433B">
        <w:rPr>
          <w:rFonts w:ascii="Arial" w:hAnsi="Arial" w:cs="Arial"/>
          <w:b/>
        </w:rPr>
        <w:tab/>
        <w:t>PO and Invoicing Requirements</w:t>
      </w:r>
    </w:p>
    <w:p w14:paraId="42FB63FF" w14:textId="77777777" w:rsidR="00422FE5" w:rsidRPr="001D433B" w:rsidRDefault="00422FE5" w:rsidP="0046635C">
      <w:pPr>
        <w:numPr>
          <w:ilvl w:val="0"/>
          <w:numId w:val="9"/>
        </w:numPr>
        <w:tabs>
          <w:tab w:val="clear" w:pos="2160"/>
          <w:tab w:val="clear" w:pos="2880"/>
          <w:tab w:val="clear" w:pos="9000"/>
          <w:tab w:val="left" w:pos="1701"/>
          <w:tab w:val="left" w:pos="2552"/>
          <w:tab w:val="left" w:pos="3119"/>
          <w:tab w:val="left" w:pos="3402"/>
        </w:tabs>
        <w:spacing w:line="240" w:lineRule="auto"/>
        <w:contextualSpacing/>
        <w:jc w:val="left"/>
        <w:rPr>
          <w:rFonts w:ascii="Arial" w:hAnsi="Arial" w:cs="Arial"/>
          <w:b/>
        </w:rPr>
      </w:pPr>
      <w:r w:rsidRPr="001D433B">
        <w:rPr>
          <w:rFonts w:ascii="Arial" w:hAnsi="Arial" w:cs="Arial"/>
          <w:b/>
        </w:rPr>
        <w:t>SCHEDULE 7</w:t>
      </w:r>
      <w:r w:rsidRPr="001D433B">
        <w:rPr>
          <w:rFonts w:ascii="Arial" w:hAnsi="Arial" w:cs="Arial"/>
          <w:b/>
        </w:rPr>
        <w:tab/>
      </w:r>
      <w:r w:rsidRPr="001D433B">
        <w:rPr>
          <w:rFonts w:ascii="Arial" w:hAnsi="Arial" w:cs="Arial"/>
          <w:b/>
        </w:rPr>
        <w:tab/>
        <w:t>Form of Tender</w:t>
      </w:r>
    </w:p>
    <w:p w14:paraId="4137FDBC" w14:textId="77777777" w:rsidR="00422FE5" w:rsidRPr="001D433B" w:rsidRDefault="00422FE5" w:rsidP="0046635C">
      <w:pPr>
        <w:numPr>
          <w:ilvl w:val="0"/>
          <w:numId w:val="9"/>
        </w:numPr>
        <w:tabs>
          <w:tab w:val="clear" w:pos="2160"/>
          <w:tab w:val="clear" w:pos="2880"/>
          <w:tab w:val="clear" w:pos="9000"/>
          <w:tab w:val="left" w:pos="1701"/>
          <w:tab w:val="left" w:pos="2552"/>
          <w:tab w:val="left" w:pos="3119"/>
          <w:tab w:val="left" w:pos="3402"/>
        </w:tabs>
        <w:spacing w:line="240" w:lineRule="auto"/>
        <w:contextualSpacing/>
        <w:jc w:val="left"/>
        <w:rPr>
          <w:rFonts w:ascii="Arial" w:hAnsi="Arial" w:cs="Arial"/>
          <w:b/>
        </w:rPr>
      </w:pPr>
      <w:r w:rsidRPr="001D433B">
        <w:rPr>
          <w:rFonts w:ascii="Arial" w:hAnsi="Arial" w:cs="Arial"/>
          <w:b/>
        </w:rPr>
        <w:t>SCHEDULE 8</w:t>
      </w:r>
      <w:r w:rsidRPr="001D433B">
        <w:rPr>
          <w:rFonts w:ascii="Arial" w:hAnsi="Arial" w:cs="Arial"/>
          <w:b/>
        </w:rPr>
        <w:tab/>
      </w:r>
      <w:r w:rsidRPr="001D433B">
        <w:rPr>
          <w:rFonts w:ascii="Arial" w:hAnsi="Arial" w:cs="Arial"/>
          <w:b/>
        </w:rPr>
        <w:tab/>
        <w:t xml:space="preserve">Scottish Government Terms &amp; Conditions of </w:t>
      </w:r>
      <w:r w:rsidRPr="001D433B">
        <w:rPr>
          <w:rFonts w:ascii="Arial" w:hAnsi="Arial" w:cs="Arial"/>
          <w:b/>
        </w:rPr>
        <w:tab/>
      </w:r>
      <w:r w:rsidRPr="001D433B">
        <w:rPr>
          <w:rFonts w:ascii="Arial" w:hAnsi="Arial" w:cs="Arial"/>
          <w:b/>
        </w:rPr>
        <w:tab/>
      </w:r>
      <w:r w:rsidRPr="001D433B">
        <w:rPr>
          <w:rFonts w:ascii="Arial" w:hAnsi="Arial" w:cs="Arial"/>
          <w:b/>
        </w:rPr>
        <w:tab/>
      </w:r>
      <w:r w:rsidRPr="001D433B">
        <w:rPr>
          <w:rFonts w:ascii="Arial" w:hAnsi="Arial" w:cs="Arial"/>
          <w:b/>
        </w:rPr>
        <w:tab/>
      </w:r>
      <w:r w:rsidRPr="001D433B">
        <w:rPr>
          <w:rFonts w:ascii="Arial" w:hAnsi="Arial" w:cs="Arial"/>
          <w:b/>
        </w:rPr>
        <w:tab/>
        <w:t xml:space="preserve">Contract </w:t>
      </w:r>
    </w:p>
    <w:p w14:paraId="1C0DF5CF" w14:textId="77777777" w:rsidR="00422FE5" w:rsidRPr="001D433B" w:rsidRDefault="00422FE5" w:rsidP="00422FE5">
      <w:pPr>
        <w:spacing w:line="240" w:lineRule="auto"/>
        <w:jc w:val="left"/>
        <w:rPr>
          <w:rFonts w:ascii="Arial" w:hAnsi="Arial" w:cs="Arial"/>
          <w:b/>
        </w:rPr>
      </w:pPr>
    </w:p>
    <w:p w14:paraId="5E9BB7E0" w14:textId="77777777" w:rsidR="00422FE5" w:rsidRPr="001D433B" w:rsidRDefault="00422FE5" w:rsidP="00422FE5">
      <w:pPr>
        <w:tabs>
          <w:tab w:val="clear" w:pos="720"/>
          <w:tab w:val="clear" w:pos="4680"/>
          <w:tab w:val="left" w:pos="0"/>
          <w:tab w:val="left" w:pos="3402"/>
          <w:tab w:val="left" w:pos="3686"/>
        </w:tabs>
        <w:spacing w:line="240" w:lineRule="auto"/>
        <w:jc w:val="left"/>
        <w:rPr>
          <w:rFonts w:ascii="Arial" w:hAnsi="Arial" w:cs="Arial"/>
        </w:rPr>
      </w:pPr>
      <w:r w:rsidRPr="001D433B">
        <w:rPr>
          <w:rFonts w:ascii="Arial" w:hAnsi="Arial" w:cs="Arial"/>
        </w:rPr>
        <w:t xml:space="preserve">We agree to abide by this tender from </w:t>
      </w:r>
      <w:r>
        <w:rPr>
          <w:rFonts w:ascii="Arial" w:hAnsi="Arial" w:cs="Arial"/>
        </w:rPr>
        <w:t>5</w:t>
      </w:r>
      <w:r w:rsidRPr="00DC6806">
        <w:rPr>
          <w:rFonts w:ascii="Arial" w:hAnsi="Arial" w:cs="Arial"/>
          <w:vertAlign w:val="superscript"/>
        </w:rPr>
        <w:t>th</w:t>
      </w:r>
      <w:r>
        <w:rPr>
          <w:rFonts w:ascii="Arial" w:hAnsi="Arial" w:cs="Arial"/>
        </w:rPr>
        <w:t xml:space="preserve"> January 2021</w:t>
      </w:r>
      <w:r w:rsidRPr="001D433B">
        <w:rPr>
          <w:rFonts w:ascii="Arial" w:hAnsi="Arial" w:cs="Arial"/>
        </w:rPr>
        <w:t>,</w:t>
      </w:r>
      <w:r>
        <w:rPr>
          <w:rFonts w:ascii="Arial" w:hAnsi="Arial" w:cs="Arial"/>
        </w:rPr>
        <w:t xml:space="preserve"> </w:t>
      </w:r>
      <w:r w:rsidRPr="001D433B">
        <w:rPr>
          <w:rFonts w:ascii="Arial" w:hAnsi="Arial" w:cs="Arial"/>
        </w:rPr>
        <w:t>the date fixed for receiving tenders, until the Award of Contract.</w:t>
      </w:r>
    </w:p>
    <w:p w14:paraId="16E9F6A0" w14:textId="77777777" w:rsidR="00422FE5" w:rsidRPr="001D433B" w:rsidRDefault="00422FE5" w:rsidP="00422FE5">
      <w:pPr>
        <w:tabs>
          <w:tab w:val="left" w:pos="4500"/>
        </w:tabs>
        <w:spacing w:line="240" w:lineRule="auto"/>
        <w:jc w:val="left"/>
        <w:rPr>
          <w:rFonts w:ascii="Arial" w:hAnsi="Arial" w:cs="Arial"/>
        </w:rPr>
      </w:pPr>
    </w:p>
    <w:p w14:paraId="28A72155" w14:textId="77777777" w:rsidR="00422FE5" w:rsidRPr="001D433B" w:rsidRDefault="00422FE5" w:rsidP="00422FE5">
      <w:pPr>
        <w:tabs>
          <w:tab w:val="left" w:pos="4500"/>
        </w:tabs>
        <w:spacing w:line="240" w:lineRule="auto"/>
        <w:jc w:val="left"/>
        <w:rPr>
          <w:rFonts w:ascii="Arial" w:hAnsi="Arial" w:cs="Arial"/>
        </w:rPr>
      </w:pPr>
      <w:r w:rsidRPr="001D433B">
        <w:rPr>
          <w:rFonts w:ascii="Arial" w:hAnsi="Arial" w:cs="Arial"/>
        </w:rPr>
        <w:t>We understand that the Scottish Ministers are not bound to accept the lowest or any tender and shall not be bound to use the Contractor as a sole supplier.</w:t>
      </w:r>
    </w:p>
    <w:p w14:paraId="2EB67F1D" w14:textId="77777777" w:rsidR="00422FE5" w:rsidRPr="001D433B" w:rsidRDefault="00422FE5" w:rsidP="00422FE5">
      <w:pPr>
        <w:tabs>
          <w:tab w:val="left" w:pos="4500"/>
        </w:tabs>
        <w:spacing w:line="240" w:lineRule="auto"/>
        <w:jc w:val="left"/>
        <w:rPr>
          <w:rFonts w:ascii="Arial" w:hAnsi="Arial" w:cs="Arial"/>
        </w:rPr>
      </w:pPr>
    </w:p>
    <w:p w14:paraId="2A374F15" w14:textId="77777777" w:rsidR="00422FE5" w:rsidRPr="001D433B" w:rsidRDefault="00422FE5" w:rsidP="00422FE5">
      <w:pPr>
        <w:spacing w:line="240" w:lineRule="auto"/>
        <w:jc w:val="left"/>
        <w:rPr>
          <w:rFonts w:ascii="Arial" w:hAnsi="Arial" w:cs="Arial"/>
          <w:b/>
        </w:rPr>
      </w:pPr>
      <w:r w:rsidRPr="001D433B">
        <w:rPr>
          <w:rFonts w:ascii="Arial" w:hAnsi="Arial" w:cs="Arial"/>
        </w:rPr>
        <w:t xml:space="preserve">We understand that the service provision is expected to commence </w:t>
      </w:r>
      <w:r>
        <w:rPr>
          <w:rFonts w:ascii="Arial" w:hAnsi="Arial" w:cs="Arial"/>
        </w:rPr>
        <w:t>in the week of the 15</w:t>
      </w:r>
      <w:r w:rsidRPr="00DC6806">
        <w:rPr>
          <w:rFonts w:ascii="Arial" w:hAnsi="Arial" w:cs="Arial"/>
          <w:vertAlign w:val="superscript"/>
        </w:rPr>
        <w:t>th</w:t>
      </w:r>
      <w:r>
        <w:rPr>
          <w:rFonts w:ascii="Arial" w:hAnsi="Arial" w:cs="Arial"/>
        </w:rPr>
        <w:t xml:space="preserve"> January  2021 </w:t>
      </w:r>
      <w:r w:rsidRPr="001D433B">
        <w:rPr>
          <w:rFonts w:ascii="Arial" w:hAnsi="Arial" w:cs="Arial"/>
        </w:rPr>
        <w:t xml:space="preserve">and end not later than </w:t>
      </w:r>
      <w:r w:rsidR="00445C4C">
        <w:rPr>
          <w:rFonts w:ascii="Arial" w:hAnsi="Arial" w:cs="Arial"/>
        </w:rPr>
        <w:t xml:space="preserve">31 August </w:t>
      </w:r>
      <w:r>
        <w:rPr>
          <w:rFonts w:ascii="Arial" w:hAnsi="Arial" w:cs="Arial"/>
        </w:rPr>
        <w:t xml:space="preserve">2021, the end </w:t>
      </w:r>
      <w:r w:rsidRPr="001D433B">
        <w:rPr>
          <w:rFonts w:ascii="Arial" w:hAnsi="Arial" w:cs="Arial"/>
        </w:rPr>
        <w:t xml:space="preserve">date of contract </w:t>
      </w:r>
      <w:r>
        <w:rPr>
          <w:rFonts w:ascii="Arial" w:hAnsi="Arial" w:cs="Arial"/>
        </w:rPr>
        <w:t xml:space="preserve">with no </w:t>
      </w:r>
      <w:r w:rsidRPr="00DC6806">
        <w:rPr>
          <w:rFonts w:ascii="Arial" w:hAnsi="Arial" w:cs="Arial"/>
        </w:rPr>
        <w:t>option for extension, unless</w:t>
      </w:r>
      <w:r w:rsidRPr="001D433B">
        <w:rPr>
          <w:rFonts w:ascii="Arial" w:hAnsi="Arial" w:cs="Arial"/>
        </w:rPr>
        <w:t xml:space="preserve"> the Contract is terminated in accordance with the Terms and Conditions of Contract of this Invitation to Tender (ITT) document.</w:t>
      </w:r>
    </w:p>
    <w:p w14:paraId="26E1A069" w14:textId="77777777" w:rsidR="00422FE5" w:rsidRPr="001D433B" w:rsidRDefault="00422FE5" w:rsidP="00422FE5">
      <w:pPr>
        <w:tabs>
          <w:tab w:val="clear" w:pos="720"/>
          <w:tab w:val="clear" w:pos="1440"/>
          <w:tab w:val="clear" w:pos="2160"/>
          <w:tab w:val="clear" w:pos="2880"/>
          <w:tab w:val="clear" w:pos="4680"/>
          <w:tab w:val="clear" w:pos="5400"/>
          <w:tab w:val="clear" w:pos="9000"/>
          <w:tab w:val="left" w:pos="3600"/>
        </w:tabs>
        <w:spacing w:line="240" w:lineRule="auto"/>
        <w:jc w:val="left"/>
        <w:rPr>
          <w:rFonts w:ascii="Arial" w:hAnsi="Arial" w:cs="Arial"/>
        </w:rPr>
      </w:pPr>
      <w:r w:rsidRPr="001D433B">
        <w:rPr>
          <w:rFonts w:ascii="Arial" w:hAnsi="Arial" w:cs="Arial"/>
        </w:rPr>
        <w:tab/>
      </w:r>
      <w:r w:rsidRPr="001D433B">
        <w:rPr>
          <w:rFonts w:ascii="Arial" w:hAnsi="Arial" w:cs="Arial"/>
        </w:rPr>
        <w:tab/>
      </w:r>
      <w:r w:rsidRPr="001D433B">
        <w:rPr>
          <w:rFonts w:ascii="Arial" w:hAnsi="Arial" w:cs="Arial"/>
        </w:rPr>
        <w:tab/>
      </w:r>
      <w:r w:rsidRPr="001D433B">
        <w:rPr>
          <w:rFonts w:ascii="Arial" w:hAnsi="Arial" w:cs="Arial"/>
        </w:rPr>
        <w:tab/>
      </w:r>
      <w:r w:rsidRPr="001D433B">
        <w:rPr>
          <w:rFonts w:ascii="Arial" w:hAnsi="Arial" w:cs="Arial"/>
        </w:rPr>
        <w:tab/>
      </w:r>
      <w:r w:rsidRPr="001D433B">
        <w:rPr>
          <w:rFonts w:ascii="Arial" w:hAnsi="Arial" w:cs="Arial"/>
        </w:rPr>
        <w:tab/>
      </w:r>
    </w:p>
    <w:p w14:paraId="38D3B66F" w14:textId="77777777" w:rsidR="00422FE5" w:rsidRPr="001D433B" w:rsidRDefault="00422FE5" w:rsidP="00422FE5">
      <w:pPr>
        <w:spacing w:line="240" w:lineRule="auto"/>
        <w:ind w:right="-1"/>
        <w:jc w:val="left"/>
        <w:rPr>
          <w:rFonts w:ascii="Arial" w:hAnsi="Arial" w:cs="Arial"/>
          <w:szCs w:val="24"/>
        </w:rPr>
      </w:pPr>
      <w:r w:rsidRPr="001D433B">
        <w:rPr>
          <w:rFonts w:ascii="Arial" w:hAnsi="Arial" w:cs="Arial"/>
          <w:szCs w:val="24"/>
        </w:rPr>
        <w:t>We understand that the Scottish Ministers are not bound to accept this or any Tender for this project, however, any contract that may result from this Tender will be subject to Scots Law and the Tenderer hereby irrevocably submits to the jurisdiction of the Scottish Courts.</w:t>
      </w:r>
    </w:p>
    <w:p w14:paraId="2D0A9572" w14:textId="77777777" w:rsidR="00422FE5" w:rsidRPr="001D433B" w:rsidRDefault="00422FE5" w:rsidP="00422FE5">
      <w:pPr>
        <w:spacing w:line="240" w:lineRule="auto"/>
        <w:jc w:val="left"/>
        <w:rPr>
          <w:rFonts w:ascii="Arial" w:hAnsi="Arial" w:cs="Arial"/>
          <w:szCs w:val="24"/>
        </w:rPr>
      </w:pPr>
    </w:p>
    <w:p w14:paraId="0A13F715" w14:textId="77777777" w:rsidR="00422FE5" w:rsidRPr="001D433B" w:rsidRDefault="00422FE5" w:rsidP="00422FE5">
      <w:pPr>
        <w:tabs>
          <w:tab w:val="left" w:pos="4500"/>
        </w:tabs>
        <w:spacing w:line="240" w:lineRule="auto"/>
        <w:ind w:right="-223"/>
        <w:jc w:val="left"/>
        <w:rPr>
          <w:rFonts w:ascii="Arial" w:hAnsi="Arial" w:cs="Arial"/>
          <w:szCs w:val="24"/>
        </w:rPr>
      </w:pPr>
      <w:r w:rsidRPr="001D433B">
        <w:rPr>
          <w:rFonts w:ascii="Arial" w:hAnsi="Arial" w:cs="Arial"/>
          <w:szCs w:val="24"/>
        </w:rPr>
        <w:t xml:space="preserve">We agree that this Tender remains open for consideration for </w:t>
      </w:r>
      <w:r w:rsidRPr="001D433B">
        <w:rPr>
          <w:rFonts w:ascii="Arial" w:hAnsi="Arial" w:cs="Arial"/>
          <w:szCs w:val="24"/>
          <w:u w:val="single"/>
        </w:rPr>
        <w:t>3 months</w:t>
      </w:r>
      <w:r w:rsidRPr="001D433B">
        <w:rPr>
          <w:rFonts w:ascii="Arial" w:hAnsi="Arial" w:cs="Arial"/>
          <w:szCs w:val="24"/>
        </w:rPr>
        <w:t xml:space="preserve"> from the date fixed for receiving Tenders.</w:t>
      </w:r>
    </w:p>
    <w:p w14:paraId="3AFA8ABD" w14:textId="77777777" w:rsidR="00422FE5" w:rsidRPr="001D433B" w:rsidRDefault="00422FE5" w:rsidP="00422FE5">
      <w:pPr>
        <w:tabs>
          <w:tab w:val="left" w:pos="4500"/>
        </w:tabs>
        <w:spacing w:line="240" w:lineRule="auto"/>
        <w:ind w:right="-223"/>
        <w:jc w:val="left"/>
        <w:rPr>
          <w:rFonts w:ascii="Arial" w:hAnsi="Arial" w:cs="Arial"/>
          <w:szCs w:val="24"/>
        </w:rPr>
      </w:pPr>
    </w:p>
    <w:p w14:paraId="38A951A6" w14:textId="77777777" w:rsidR="00422FE5" w:rsidRPr="001D433B" w:rsidRDefault="00422FE5" w:rsidP="00422FE5">
      <w:pPr>
        <w:spacing w:line="240" w:lineRule="auto"/>
        <w:jc w:val="left"/>
        <w:rPr>
          <w:rFonts w:ascii="Arial" w:hAnsi="Arial" w:cs="Arial"/>
          <w:szCs w:val="24"/>
        </w:rPr>
      </w:pPr>
      <w:r w:rsidRPr="001D433B">
        <w:rPr>
          <w:rFonts w:ascii="Arial" w:hAnsi="Arial" w:cs="Arial"/>
          <w:szCs w:val="24"/>
        </w:rPr>
        <w:t>By submitting a Tender, we acknowledge that our Tender is a bona fide Tender, intended to be competitive, and that we have not fixed or adjusted the amount of the Tender by or under or in accordance with any agreement or arrangement with any other person.</w:t>
      </w:r>
    </w:p>
    <w:p w14:paraId="52AE10BD" w14:textId="77777777" w:rsidR="009D1AD7" w:rsidRPr="009D1AD7" w:rsidRDefault="009D1AD7" w:rsidP="009D1AD7">
      <w:pPr>
        <w:spacing w:line="240" w:lineRule="auto"/>
        <w:jc w:val="left"/>
        <w:rPr>
          <w:rFonts w:ascii="Arial" w:hAnsi="Arial" w:cs="Arial"/>
        </w:rPr>
      </w:pPr>
    </w:p>
    <w:tbl>
      <w:tblPr>
        <w:tblW w:w="0" w:type="auto"/>
        <w:tblLayout w:type="fixed"/>
        <w:tblLook w:val="0000" w:firstRow="0" w:lastRow="0" w:firstColumn="0" w:lastColumn="0" w:noHBand="0" w:noVBand="0"/>
      </w:tblPr>
      <w:tblGrid>
        <w:gridCol w:w="1098"/>
        <w:gridCol w:w="180"/>
        <w:gridCol w:w="270"/>
        <w:gridCol w:w="3423"/>
        <w:gridCol w:w="1707"/>
        <w:gridCol w:w="2566"/>
      </w:tblGrid>
      <w:tr w:rsidR="009D1AD7" w:rsidRPr="009D1AD7" w14:paraId="27863AD9" w14:textId="77777777" w:rsidTr="000234AF">
        <w:trPr>
          <w:gridAfter w:val="1"/>
          <w:wAfter w:w="2566" w:type="dxa"/>
        </w:trPr>
        <w:tc>
          <w:tcPr>
            <w:tcW w:w="1278" w:type="dxa"/>
            <w:gridSpan w:val="2"/>
          </w:tcPr>
          <w:p w14:paraId="7AC50EC7" w14:textId="77777777" w:rsidR="009D1AD7" w:rsidRPr="009D1AD7" w:rsidRDefault="009D1AD7" w:rsidP="009D1AD7">
            <w:pPr>
              <w:tabs>
                <w:tab w:val="left" w:pos="4500"/>
              </w:tabs>
              <w:spacing w:line="240" w:lineRule="auto"/>
              <w:jc w:val="left"/>
              <w:rPr>
                <w:rFonts w:ascii="Arial" w:hAnsi="Arial" w:cs="Arial"/>
              </w:rPr>
            </w:pPr>
            <w:r w:rsidRPr="009D1AD7">
              <w:rPr>
                <w:rFonts w:ascii="Arial" w:hAnsi="Arial" w:cs="Arial"/>
              </w:rPr>
              <w:t>Signature</w:t>
            </w:r>
            <w:r w:rsidRPr="009D1AD7">
              <w:rPr>
                <w:rFonts w:ascii="Arial" w:hAnsi="Arial" w:cs="Arial"/>
              </w:rPr>
              <w:tab/>
            </w:r>
          </w:p>
        </w:tc>
        <w:tc>
          <w:tcPr>
            <w:tcW w:w="5400" w:type="dxa"/>
            <w:gridSpan w:val="3"/>
            <w:tcBorders>
              <w:top w:val="single" w:sz="6" w:space="0" w:color="auto"/>
              <w:left w:val="single" w:sz="6" w:space="0" w:color="auto"/>
              <w:bottom w:val="single" w:sz="6" w:space="0" w:color="auto"/>
              <w:right w:val="single" w:sz="6" w:space="0" w:color="auto"/>
            </w:tcBorders>
          </w:tcPr>
          <w:p w14:paraId="74D4EC9D" w14:textId="77777777" w:rsidR="009D1AD7" w:rsidRPr="009D1AD7" w:rsidRDefault="009D1AD7" w:rsidP="009D1AD7">
            <w:pPr>
              <w:tabs>
                <w:tab w:val="left" w:pos="4500"/>
              </w:tabs>
              <w:spacing w:line="240" w:lineRule="auto"/>
              <w:jc w:val="left"/>
              <w:rPr>
                <w:rFonts w:ascii="Arial" w:hAnsi="Arial" w:cs="Arial"/>
              </w:rPr>
            </w:pPr>
          </w:p>
        </w:tc>
      </w:tr>
      <w:tr w:rsidR="009D1AD7" w:rsidRPr="009D1AD7" w14:paraId="450CD560" w14:textId="77777777" w:rsidTr="000234AF">
        <w:trPr>
          <w:trHeight w:hRule="exact" w:val="120"/>
        </w:trPr>
        <w:tc>
          <w:tcPr>
            <w:tcW w:w="1098" w:type="dxa"/>
          </w:tcPr>
          <w:p w14:paraId="638C5B64" w14:textId="77777777" w:rsidR="009D1AD7" w:rsidRPr="009D1AD7" w:rsidRDefault="009D1AD7" w:rsidP="009D1AD7">
            <w:pPr>
              <w:tabs>
                <w:tab w:val="left" w:pos="4500"/>
              </w:tabs>
              <w:spacing w:line="240" w:lineRule="auto"/>
              <w:jc w:val="left"/>
              <w:rPr>
                <w:rFonts w:ascii="Arial" w:hAnsi="Arial" w:cs="Arial"/>
              </w:rPr>
            </w:pPr>
          </w:p>
        </w:tc>
        <w:tc>
          <w:tcPr>
            <w:tcW w:w="3873" w:type="dxa"/>
            <w:gridSpan w:val="3"/>
          </w:tcPr>
          <w:p w14:paraId="1A9AECE3" w14:textId="77777777" w:rsidR="009D1AD7" w:rsidRPr="009D1AD7" w:rsidRDefault="009D1AD7" w:rsidP="009D1AD7">
            <w:pPr>
              <w:tabs>
                <w:tab w:val="left" w:pos="4500"/>
              </w:tabs>
              <w:spacing w:line="240" w:lineRule="auto"/>
              <w:jc w:val="left"/>
              <w:rPr>
                <w:rFonts w:ascii="Arial" w:hAnsi="Arial" w:cs="Arial"/>
              </w:rPr>
            </w:pPr>
          </w:p>
        </w:tc>
        <w:tc>
          <w:tcPr>
            <w:tcW w:w="4273" w:type="dxa"/>
            <w:gridSpan w:val="2"/>
          </w:tcPr>
          <w:p w14:paraId="447E86F9" w14:textId="77777777" w:rsidR="009D1AD7" w:rsidRPr="009D1AD7" w:rsidRDefault="009D1AD7" w:rsidP="009D1AD7">
            <w:pPr>
              <w:tabs>
                <w:tab w:val="left" w:pos="4500"/>
              </w:tabs>
              <w:spacing w:line="240" w:lineRule="auto"/>
              <w:jc w:val="left"/>
              <w:rPr>
                <w:rFonts w:ascii="Arial" w:hAnsi="Arial" w:cs="Arial"/>
                <w:b/>
              </w:rPr>
            </w:pPr>
          </w:p>
        </w:tc>
      </w:tr>
      <w:tr w:rsidR="009D1AD7" w:rsidRPr="009D1AD7" w14:paraId="77D6A95A" w14:textId="77777777" w:rsidTr="000234AF">
        <w:tc>
          <w:tcPr>
            <w:tcW w:w="1278" w:type="dxa"/>
            <w:gridSpan w:val="2"/>
          </w:tcPr>
          <w:p w14:paraId="18629254" w14:textId="77777777" w:rsidR="009D1AD7" w:rsidRPr="009D1AD7" w:rsidRDefault="009D1AD7" w:rsidP="009D1AD7">
            <w:pPr>
              <w:tabs>
                <w:tab w:val="left" w:pos="4500"/>
              </w:tabs>
              <w:spacing w:line="240" w:lineRule="auto"/>
              <w:jc w:val="left"/>
              <w:rPr>
                <w:rFonts w:ascii="Arial" w:hAnsi="Arial" w:cs="Arial"/>
              </w:rPr>
            </w:pPr>
            <w:r w:rsidRPr="009D1AD7">
              <w:rPr>
                <w:rFonts w:ascii="Arial" w:hAnsi="Arial" w:cs="Arial"/>
              </w:rPr>
              <w:lastRenderedPageBreak/>
              <w:t>Name:</w:t>
            </w:r>
          </w:p>
        </w:tc>
        <w:tc>
          <w:tcPr>
            <w:tcW w:w="5400" w:type="dxa"/>
            <w:gridSpan w:val="3"/>
            <w:tcBorders>
              <w:top w:val="single" w:sz="6" w:space="0" w:color="auto"/>
              <w:left w:val="single" w:sz="6" w:space="0" w:color="auto"/>
              <w:bottom w:val="single" w:sz="6" w:space="0" w:color="auto"/>
              <w:right w:val="single" w:sz="6" w:space="0" w:color="auto"/>
            </w:tcBorders>
          </w:tcPr>
          <w:p w14:paraId="18945AD0" w14:textId="77777777" w:rsidR="009D1AD7" w:rsidRPr="009D1AD7" w:rsidRDefault="009D1AD7" w:rsidP="009D1AD7">
            <w:pPr>
              <w:tabs>
                <w:tab w:val="left" w:pos="4500"/>
              </w:tabs>
              <w:spacing w:line="240" w:lineRule="auto"/>
              <w:jc w:val="left"/>
              <w:rPr>
                <w:rFonts w:ascii="Arial" w:hAnsi="Arial" w:cs="Arial"/>
              </w:rPr>
            </w:pPr>
          </w:p>
        </w:tc>
        <w:tc>
          <w:tcPr>
            <w:tcW w:w="2566" w:type="dxa"/>
          </w:tcPr>
          <w:p w14:paraId="0E6C9D2E" w14:textId="77777777" w:rsidR="009D1AD7" w:rsidRPr="009D1AD7" w:rsidRDefault="009D1AD7" w:rsidP="009D1AD7">
            <w:pPr>
              <w:tabs>
                <w:tab w:val="left" w:pos="4500"/>
              </w:tabs>
              <w:spacing w:line="240" w:lineRule="auto"/>
              <w:jc w:val="left"/>
              <w:rPr>
                <w:rFonts w:ascii="Arial" w:hAnsi="Arial" w:cs="Arial"/>
                <w:b/>
              </w:rPr>
            </w:pPr>
            <w:r w:rsidRPr="009D1AD7">
              <w:rPr>
                <w:rFonts w:ascii="Arial" w:hAnsi="Arial" w:cs="Arial"/>
                <w:b/>
              </w:rPr>
              <w:t>(BLOCK CAPITALS)</w:t>
            </w:r>
          </w:p>
        </w:tc>
      </w:tr>
      <w:tr w:rsidR="009D1AD7" w:rsidRPr="009D1AD7" w14:paraId="502A5F7F" w14:textId="77777777" w:rsidTr="000234AF">
        <w:trPr>
          <w:trHeight w:hRule="exact" w:val="120"/>
        </w:trPr>
        <w:tc>
          <w:tcPr>
            <w:tcW w:w="1098" w:type="dxa"/>
          </w:tcPr>
          <w:p w14:paraId="012BD204" w14:textId="77777777" w:rsidR="009D1AD7" w:rsidRPr="009D1AD7" w:rsidRDefault="009D1AD7" w:rsidP="009D1AD7">
            <w:pPr>
              <w:tabs>
                <w:tab w:val="left" w:pos="4500"/>
              </w:tabs>
              <w:spacing w:line="240" w:lineRule="auto"/>
              <w:jc w:val="left"/>
              <w:rPr>
                <w:rFonts w:ascii="Arial" w:hAnsi="Arial" w:cs="Arial"/>
              </w:rPr>
            </w:pPr>
          </w:p>
        </w:tc>
        <w:tc>
          <w:tcPr>
            <w:tcW w:w="3873" w:type="dxa"/>
            <w:gridSpan w:val="3"/>
          </w:tcPr>
          <w:p w14:paraId="0924A1B9" w14:textId="77777777" w:rsidR="009D1AD7" w:rsidRPr="009D1AD7" w:rsidRDefault="009D1AD7" w:rsidP="009D1AD7">
            <w:pPr>
              <w:tabs>
                <w:tab w:val="left" w:pos="4500"/>
              </w:tabs>
              <w:spacing w:line="240" w:lineRule="auto"/>
              <w:jc w:val="left"/>
              <w:rPr>
                <w:rFonts w:ascii="Arial" w:hAnsi="Arial" w:cs="Arial"/>
              </w:rPr>
            </w:pPr>
          </w:p>
        </w:tc>
        <w:tc>
          <w:tcPr>
            <w:tcW w:w="4273" w:type="dxa"/>
            <w:gridSpan w:val="2"/>
          </w:tcPr>
          <w:p w14:paraId="5D5CE782" w14:textId="77777777" w:rsidR="009D1AD7" w:rsidRPr="009D1AD7" w:rsidRDefault="009D1AD7" w:rsidP="009D1AD7">
            <w:pPr>
              <w:tabs>
                <w:tab w:val="left" w:pos="4500"/>
              </w:tabs>
              <w:spacing w:line="240" w:lineRule="auto"/>
              <w:jc w:val="left"/>
              <w:rPr>
                <w:rFonts w:ascii="Arial" w:hAnsi="Arial" w:cs="Arial"/>
                <w:b/>
              </w:rPr>
            </w:pPr>
          </w:p>
        </w:tc>
      </w:tr>
      <w:tr w:rsidR="009D1AD7" w:rsidRPr="009D1AD7" w14:paraId="61C165F0" w14:textId="77777777" w:rsidTr="000234AF">
        <w:tc>
          <w:tcPr>
            <w:tcW w:w="1548" w:type="dxa"/>
            <w:gridSpan w:val="3"/>
          </w:tcPr>
          <w:p w14:paraId="049E77A3" w14:textId="77777777" w:rsidR="009D1AD7" w:rsidRPr="009D1AD7" w:rsidRDefault="009D1AD7" w:rsidP="009D1AD7">
            <w:pPr>
              <w:tabs>
                <w:tab w:val="left" w:pos="4500"/>
              </w:tabs>
              <w:spacing w:line="240" w:lineRule="auto"/>
              <w:jc w:val="left"/>
              <w:rPr>
                <w:rFonts w:ascii="Arial" w:hAnsi="Arial" w:cs="Arial"/>
              </w:rPr>
            </w:pPr>
            <w:r w:rsidRPr="009D1AD7">
              <w:rPr>
                <w:rFonts w:ascii="Arial" w:hAnsi="Arial" w:cs="Arial"/>
              </w:rPr>
              <w:t>Designation</w:t>
            </w:r>
          </w:p>
        </w:tc>
        <w:tc>
          <w:tcPr>
            <w:tcW w:w="7696" w:type="dxa"/>
            <w:gridSpan w:val="3"/>
            <w:tcBorders>
              <w:top w:val="single" w:sz="6" w:space="0" w:color="auto"/>
              <w:left w:val="single" w:sz="6" w:space="0" w:color="auto"/>
              <w:bottom w:val="single" w:sz="6" w:space="0" w:color="auto"/>
              <w:right w:val="single" w:sz="6" w:space="0" w:color="auto"/>
            </w:tcBorders>
          </w:tcPr>
          <w:p w14:paraId="4E605C4A" w14:textId="77777777" w:rsidR="009D1AD7" w:rsidRPr="009D1AD7" w:rsidRDefault="009D1AD7" w:rsidP="009D1AD7">
            <w:pPr>
              <w:tabs>
                <w:tab w:val="left" w:pos="4500"/>
              </w:tabs>
              <w:spacing w:line="240" w:lineRule="auto"/>
              <w:jc w:val="left"/>
              <w:rPr>
                <w:rFonts w:ascii="Arial" w:hAnsi="Arial" w:cs="Arial"/>
              </w:rPr>
            </w:pPr>
          </w:p>
        </w:tc>
      </w:tr>
    </w:tbl>
    <w:p w14:paraId="537086F9" w14:textId="77777777" w:rsidR="009D1AD7" w:rsidRPr="009D1AD7" w:rsidRDefault="009D1AD7" w:rsidP="009D1AD7">
      <w:pPr>
        <w:tabs>
          <w:tab w:val="left" w:pos="4500"/>
        </w:tabs>
        <w:spacing w:line="240" w:lineRule="auto"/>
        <w:jc w:val="left"/>
        <w:rPr>
          <w:rFonts w:ascii="Arial" w:hAnsi="Arial" w:cs="Arial"/>
        </w:rPr>
      </w:pPr>
    </w:p>
    <w:p w14:paraId="1EF6CFAF" w14:textId="77777777" w:rsidR="009D1AD7" w:rsidRPr="009D1AD7" w:rsidRDefault="009D1AD7" w:rsidP="009D1AD7">
      <w:pPr>
        <w:tabs>
          <w:tab w:val="left" w:pos="4500"/>
        </w:tabs>
        <w:spacing w:line="240" w:lineRule="auto"/>
        <w:jc w:val="left"/>
        <w:rPr>
          <w:rFonts w:ascii="Arial" w:hAnsi="Arial" w:cs="Arial"/>
        </w:rPr>
      </w:pPr>
      <w:r w:rsidRPr="009D1AD7">
        <w:rPr>
          <w:rFonts w:ascii="Arial" w:hAnsi="Arial" w:cs="Arial"/>
        </w:rPr>
        <w:t>Duly authorised to sign Tenders for and on behalf of:</w:t>
      </w:r>
    </w:p>
    <w:p w14:paraId="7D8A1C26" w14:textId="77777777" w:rsidR="009D1AD7" w:rsidRPr="009D1AD7" w:rsidRDefault="009D1AD7" w:rsidP="009D1AD7">
      <w:pPr>
        <w:tabs>
          <w:tab w:val="left" w:pos="4500"/>
        </w:tabs>
        <w:spacing w:line="240" w:lineRule="auto"/>
        <w:jc w:val="left"/>
        <w:rPr>
          <w:rFonts w:ascii="Arial" w:hAnsi="Arial" w:cs="Arial"/>
        </w:rPr>
      </w:pPr>
    </w:p>
    <w:tbl>
      <w:tblPr>
        <w:tblW w:w="0" w:type="auto"/>
        <w:tblLayout w:type="fixed"/>
        <w:tblLook w:val="0000" w:firstRow="0" w:lastRow="0" w:firstColumn="0" w:lastColumn="0" w:noHBand="0" w:noVBand="0"/>
      </w:tblPr>
      <w:tblGrid>
        <w:gridCol w:w="1998"/>
        <w:gridCol w:w="270"/>
        <w:gridCol w:w="2970"/>
        <w:gridCol w:w="360"/>
        <w:gridCol w:w="3600"/>
        <w:gridCol w:w="46"/>
      </w:tblGrid>
      <w:tr w:rsidR="009D1AD7" w:rsidRPr="009D1AD7" w14:paraId="0E26790E" w14:textId="77777777" w:rsidTr="000234AF">
        <w:tc>
          <w:tcPr>
            <w:tcW w:w="2268" w:type="dxa"/>
            <w:gridSpan w:val="2"/>
          </w:tcPr>
          <w:p w14:paraId="3666EB1F" w14:textId="77777777" w:rsidR="009D1AD7" w:rsidRPr="009D1AD7" w:rsidRDefault="009D1AD7" w:rsidP="009D1AD7">
            <w:pPr>
              <w:tabs>
                <w:tab w:val="left" w:pos="4500"/>
              </w:tabs>
              <w:spacing w:line="240" w:lineRule="auto"/>
              <w:jc w:val="left"/>
              <w:rPr>
                <w:rFonts w:ascii="Arial" w:hAnsi="Arial" w:cs="Arial"/>
              </w:rPr>
            </w:pPr>
            <w:r w:rsidRPr="009D1AD7">
              <w:rPr>
                <w:rFonts w:ascii="Arial" w:hAnsi="Arial" w:cs="Arial"/>
              </w:rPr>
              <w:t>Name of Tenderer</w:t>
            </w:r>
            <w:r w:rsidRPr="009D1AD7">
              <w:rPr>
                <w:rFonts w:ascii="Arial" w:hAnsi="Arial" w:cs="Arial"/>
              </w:rPr>
              <w:tab/>
            </w:r>
          </w:p>
        </w:tc>
        <w:tc>
          <w:tcPr>
            <w:tcW w:w="6976" w:type="dxa"/>
            <w:gridSpan w:val="4"/>
            <w:tcBorders>
              <w:top w:val="single" w:sz="6" w:space="0" w:color="auto"/>
              <w:left w:val="single" w:sz="6" w:space="0" w:color="auto"/>
              <w:bottom w:val="single" w:sz="6" w:space="0" w:color="auto"/>
              <w:right w:val="single" w:sz="6" w:space="0" w:color="auto"/>
            </w:tcBorders>
          </w:tcPr>
          <w:p w14:paraId="2556CDEB" w14:textId="77777777" w:rsidR="009D1AD7" w:rsidRPr="009D1AD7" w:rsidRDefault="009D1AD7" w:rsidP="009D1AD7">
            <w:pPr>
              <w:tabs>
                <w:tab w:val="left" w:pos="4500"/>
              </w:tabs>
              <w:spacing w:line="240" w:lineRule="auto"/>
              <w:jc w:val="left"/>
              <w:rPr>
                <w:rFonts w:ascii="Arial" w:hAnsi="Arial" w:cs="Arial"/>
              </w:rPr>
            </w:pPr>
          </w:p>
        </w:tc>
      </w:tr>
      <w:tr w:rsidR="009D1AD7" w:rsidRPr="009D1AD7" w14:paraId="38266039" w14:textId="77777777" w:rsidTr="000234AF">
        <w:trPr>
          <w:trHeight w:hRule="exact" w:val="120"/>
        </w:trPr>
        <w:tc>
          <w:tcPr>
            <w:tcW w:w="1998" w:type="dxa"/>
          </w:tcPr>
          <w:p w14:paraId="74FEC8E7" w14:textId="77777777" w:rsidR="009D1AD7" w:rsidRPr="009D1AD7" w:rsidRDefault="009D1AD7" w:rsidP="009D1AD7">
            <w:pPr>
              <w:tabs>
                <w:tab w:val="left" w:pos="4500"/>
              </w:tabs>
              <w:spacing w:line="240" w:lineRule="auto"/>
              <w:jc w:val="left"/>
              <w:rPr>
                <w:rFonts w:ascii="Arial" w:hAnsi="Arial" w:cs="Arial"/>
              </w:rPr>
            </w:pPr>
          </w:p>
        </w:tc>
        <w:tc>
          <w:tcPr>
            <w:tcW w:w="7246" w:type="dxa"/>
            <w:gridSpan w:val="5"/>
          </w:tcPr>
          <w:p w14:paraId="6D6E364F" w14:textId="77777777" w:rsidR="009D1AD7" w:rsidRPr="009D1AD7" w:rsidRDefault="009D1AD7" w:rsidP="009D1AD7">
            <w:pPr>
              <w:tabs>
                <w:tab w:val="left" w:pos="4500"/>
              </w:tabs>
              <w:spacing w:line="240" w:lineRule="auto"/>
              <w:jc w:val="left"/>
              <w:rPr>
                <w:rFonts w:ascii="Arial" w:hAnsi="Arial" w:cs="Arial"/>
              </w:rPr>
            </w:pPr>
          </w:p>
        </w:tc>
      </w:tr>
      <w:tr w:rsidR="009D1AD7" w:rsidRPr="009D1AD7" w14:paraId="08A6EE0B" w14:textId="77777777" w:rsidTr="000234AF">
        <w:trPr>
          <w:trHeight w:hRule="exact" w:val="120"/>
        </w:trPr>
        <w:tc>
          <w:tcPr>
            <w:tcW w:w="1998" w:type="dxa"/>
          </w:tcPr>
          <w:p w14:paraId="3346375C" w14:textId="77777777" w:rsidR="009D1AD7" w:rsidRPr="009D1AD7" w:rsidRDefault="009D1AD7" w:rsidP="009D1AD7">
            <w:pPr>
              <w:tabs>
                <w:tab w:val="left" w:pos="4500"/>
              </w:tabs>
              <w:spacing w:line="240" w:lineRule="auto"/>
              <w:jc w:val="left"/>
              <w:rPr>
                <w:rFonts w:ascii="Arial" w:hAnsi="Arial" w:cs="Arial"/>
              </w:rPr>
            </w:pPr>
          </w:p>
        </w:tc>
        <w:tc>
          <w:tcPr>
            <w:tcW w:w="7246" w:type="dxa"/>
            <w:gridSpan w:val="5"/>
          </w:tcPr>
          <w:p w14:paraId="27C6974B" w14:textId="77777777" w:rsidR="009D1AD7" w:rsidRPr="009D1AD7" w:rsidRDefault="009D1AD7" w:rsidP="009D1AD7">
            <w:pPr>
              <w:tabs>
                <w:tab w:val="left" w:pos="4500"/>
              </w:tabs>
              <w:spacing w:line="240" w:lineRule="auto"/>
              <w:jc w:val="left"/>
              <w:rPr>
                <w:rFonts w:ascii="Arial" w:hAnsi="Arial" w:cs="Arial"/>
              </w:rPr>
            </w:pPr>
          </w:p>
        </w:tc>
      </w:tr>
      <w:tr w:rsidR="009D1AD7" w:rsidRPr="009D1AD7" w14:paraId="55141E6C" w14:textId="77777777" w:rsidTr="000234AF">
        <w:tc>
          <w:tcPr>
            <w:tcW w:w="2268" w:type="dxa"/>
            <w:gridSpan w:val="2"/>
          </w:tcPr>
          <w:p w14:paraId="0706CEA7" w14:textId="77777777" w:rsidR="009D1AD7" w:rsidRPr="009D1AD7" w:rsidRDefault="009D1AD7" w:rsidP="009D1AD7">
            <w:pPr>
              <w:tabs>
                <w:tab w:val="left" w:pos="4500"/>
              </w:tabs>
              <w:spacing w:line="240" w:lineRule="auto"/>
              <w:jc w:val="left"/>
              <w:rPr>
                <w:rFonts w:ascii="Arial" w:hAnsi="Arial" w:cs="Arial"/>
              </w:rPr>
            </w:pPr>
            <w:r w:rsidRPr="009D1AD7">
              <w:rPr>
                <w:rFonts w:ascii="Arial" w:hAnsi="Arial" w:cs="Arial"/>
              </w:rPr>
              <w:t>Address</w:t>
            </w:r>
            <w:r w:rsidRPr="009D1AD7">
              <w:rPr>
                <w:rFonts w:ascii="Arial" w:hAnsi="Arial" w:cs="Arial"/>
              </w:rPr>
              <w:tab/>
            </w:r>
            <w:r w:rsidRPr="009D1AD7">
              <w:rPr>
                <w:rFonts w:ascii="Arial" w:hAnsi="Arial" w:cs="Arial"/>
              </w:rPr>
              <w:tab/>
            </w:r>
          </w:p>
        </w:tc>
        <w:tc>
          <w:tcPr>
            <w:tcW w:w="6976" w:type="dxa"/>
            <w:gridSpan w:val="4"/>
            <w:tcBorders>
              <w:top w:val="single" w:sz="6" w:space="0" w:color="auto"/>
              <w:left w:val="single" w:sz="6" w:space="0" w:color="auto"/>
              <w:bottom w:val="single" w:sz="6" w:space="0" w:color="auto"/>
              <w:right w:val="single" w:sz="6" w:space="0" w:color="auto"/>
            </w:tcBorders>
          </w:tcPr>
          <w:p w14:paraId="2B32880E" w14:textId="77777777" w:rsidR="009D1AD7" w:rsidRPr="009D1AD7" w:rsidRDefault="009D1AD7" w:rsidP="009D1AD7">
            <w:pPr>
              <w:tabs>
                <w:tab w:val="left" w:pos="4500"/>
              </w:tabs>
              <w:spacing w:line="240" w:lineRule="auto"/>
              <w:jc w:val="left"/>
              <w:rPr>
                <w:rFonts w:ascii="Arial" w:hAnsi="Arial" w:cs="Arial"/>
              </w:rPr>
            </w:pPr>
          </w:p>
          <w:p w14:paraId="4C9A3B14" w14:textId="77777777" w:rsidR="009D1AD7" w:rsidRPr="009D1AD7" w:rsidRDefault="009D1AD7" w:rsidP="009D1AD7">
            <w:pPr>
              <w:tabs>
                <w:tab w:val="left" w:pos="4500"/>
              </w:tabs>
              <w:spacing w:line="240" w:lineRule="auto"/>
              <w:jc w:val="left"/>
              <w:rPr>
                <w:rFonts w:ascii="Arial" w:hAnsi="Arial" w:cs="Arial"/>
              </w:rPr>
            </w:pPr>
          </w:p>
          <w:p w14:paraId="53D95EBB" w14:textId="77777777" w:rsidR="009D1AD7" w:rsidRPr="009D1AD7" w:rsidRDefault="009D1AD7" w:rsidP="009D1AD7">
            <w:pPr>
              <w:tabs>
                <w:tab w:val="left" w:pos="4500"/>
              </w:tabs>
              <w:spacing w:line="240" w:lineRule="auto"/>
              <w:jc w:val="left"/>
              <w:rPr>
                <w:rFonts w:ascii="Arial" w:hAnsi="Arial" w:cs="Arial"/>
              </w:rPr>
            </w:pPr>
          </w:p>
        </w:tc>
      </w:tr>
      <w:tr w:rsidR="009D1AD7" w:rsidRPr="009D1AD7" w14:paraId="6B591B53" w14:textId="77777777" w:rsidTr="000234AF">
        <w:trPr>
          <w:trHeight w:hRule="exact" w:val="120"/>
        </w:trPr>
        <w:tc>
          <w:tcPr>
            <w:tcW w:w="1998" w:type="dxa"/>
          </w:tcPr>
          <w:p w14:paraId="7FE0040D" w14:textId="77777777" w:rsidR="009D1AD7" w:rsidRPr="009D1AD7" w:rsidRDefault="009D1AD7" w:rsidP="009D1AD7">
            <w:pPr>
              <w:tabs>
                <w:tab w:val="left" w:pos="4500"/>
              </w:tabs>
              <w:spacing w:line="240" w:lineRule="auto"/>
              <w:jc w:val="left"/>
              <w:rPr>
                <w:rFonts w:ascii="Arial" w:hAnsi="Arial" w:cs="Arial"/>
              </w:rPr>
            </w:pPr>
          </w:p>
        </w:tc>
        <w:tc>
          <w:tcPr>
            <w:tcW w:w="7246" w:type="dxa"/>
            <w:gridSpan w:val="5"/>
          </w:tcPr>
          <w:p w14:paraId="5008595D" w14:textId="77777777" w:rsidR="009D1AD7" w:rsidRPr="009D1AD7" w:rsidRDefault="009D1AD7" w:rsidP="009D1AD7">
            <w:pPr>
              <w:tabs>
                <w:tab w:val="left" w:pos="4500"/>
              </w:tabs>
              <w:spacing w:line="240" w:lineRule="auto"/>
              <w:jc w:val="left"/>
              <w:rPr>
                <w:rFonts w:ascii="Arial" w:hAnsi="Arial" w:cs="Arial"/>
              </w:rPr>
            </w:pPr>
          </w:p>
        </w:tc>
      </w:tr>
      <w:tr w:rsidR="009D1AD7" w:rsidRPr="009D1AD7" w14:paraId="7C507F04" w14:textId="77777777" w:rsidTr="000234AF">
        <w:trPr>
          <w:gridAfter w:val="1"/>
          <w:wAfter w:w="46" w:type="dxa"/>
        </w:trPr>
        <w:tc>
          <w:tcPr>
            <w:tcW w:w="2268" w:type="dxa"/>
            <w:gridSpan w:val="2"/>
          </w:tcPr>
          <w:p w14:paraId="547A377C" w14:textId="77777777" w:rsidR="009D1AD7" w:rsidRPr="009D1AD7" w:rsidRDefault="009D1AD7" w:rsidP="009D1AD7">
            <w:pPr>
              <w:tabs>
                <w:tab w:val="left" w:pos="4500"/>
              </w:tabs>
              <w:spacing w:line="240" w:lineRule="auto"/>
              <w:jc w:val="left"/>
              <w:rPr>
                <w:rFonts w:ascii="Arial" w:hAnsi="Arial" w:cs="Arial"/>
              </w:rPr>
            </w:pPr>
            <w:r w:rsidRPr="009D1AD7">
              <w:rPr>
                <w:rFonts w:ascii="Arial" w:hAnsi="Arial" w:cs="Arial"/>
              </w:rPr>
              <w:t>Telephone No</w:t>
            </w:r>
            <w:r w:rsidRPr="009D1AD7">
              <w:rPr>
                <w:rFonts w:ascii="Arial" w:hAnsi="Arial" w:cs="Arial"/>
              </w:rPr>
              <w:tab/>
            </w:r>
            <w:r w:rsidRPr="009D1AD7">
              <w:rPr>
                <w:rFonts w:ascii="Arial" w:hAnsi="Arial" w:cs="Arial"/>
              </w:rPr>
              <w:tab/>
            </w:r>
          </w:p>
        </w:tc>
        <w:tc>
          <w:tcPr>
            <w:tcW w:w="3330" w:type="dxa"/>
            <w:gridSpan w:val="2"/>
            <w:tcBorders>
              <w:top w:val="single" w:sz="6" w:space="0" w:color="auto"/>
              <w:left w:val="single" w:sz="6" w:space="0" w:color="auto"/>
              <w:bottom w:val="single" w:sz="6" w:space="0" w:color="auto"/>
              <w:right w:val="single" w:sz="6" w:space="0" w:color="auto"/>
            </w:tcBorders>
          </w:tcPr>
          <w:p w14:paraId="6FAF8575" w14:textId="77777777" w:rsidR="009D1AD7" w:rsidRPr="009D1AD7" w:rsidRDefault="009D1AD7" w:rsidP="009D1AD7">
            <w:pPr>
              <w:tabs>
                <w:tab w:val="left" w:pos="4500"/>
              </w:tabs>
              <w:spacing w:line="240" w:lineRule="auto"/>
              <w:jc w:val="left"/>
              <w:rPr>
                <w:rFonts w:ascii="Arial" w:hAnsi="Arial" w:cs="Arial"/>
              </w:rPr>
            </w:pPr>
          </w:p>
        </w:tc>
        <w:tc>
          <w:tcPr>
            <w:tcW w:w="3600" w:type="dxa"/>
            <w:tcBorders>
              <w:left w:val="single" w:sz="6" w:space="0" w:color="auto"/>
            </w:tcBorders>
          </w:tcPr>
          <w:p w14:paraId="3B9FCB8C" w14:textId="77777777" w:rsidR="009D1AD7" w:rsidRPr="009D1AD7" w:rsidRDefault="009D1AD7" w:rsidP="009D1AD7">
            <w:pPr>
              <w:tabs>
                <w:tab w:val="left" w:pos="4500"/>
              </w:tabs>
              <w:spacing w:line="240" w:lineRule="auto"/>
              <w:jc w:val="left"/>
              <w:rPr>
                <w:rFonts w:ascii="Arial" w:hAnsi="Arial" w:cs="Arial"/>
                <w:b/>
              </w:rPr>
            </w:pPr>
            <w:r w:rsidRPr="009D1AD7">
              <w:rPr>
                <w:rFonts w:ascii="Arial" w:hAnsi="Arial" w:cs="Arial"/>
                <w:b/>
              </w:rPr>
              <w:t>INCLUDE AREA CODE</w:t>
            </w:r>
          </w:p>
        </w:tc>
      </w:tr>
      <w:tr w:rsidR="009D1AD7" w:rsidRPr="009D1AD7" w14:paraId="496C3DE0" w14:textId="77777777" w:rsidTr="000234AF">
        <w:trPr>
          <w:trHeight w:hRule="exact" w:val="120"/>
        </w:trPr>
        <w:tc>
          <w:tcPr>
            <w:tcW w:w="1998" w:type="dxa"/>
          </w:tcPr>
          <w:p w14:paraId="3725AF65" w14:textId="77777777" w:rsidR="009D1AD7" w:rsidRPr="009D1AD7" w:rsidRDefault="009D1AD7" w:rsidP="009D1AD7">
            <w:pPr>
              <w:tabs>
                <w:tab w:val="left" w:pos="4500"/>
              </w:tabs>
              <w:spacing w:line="240" w:lineRule="auto"/>
              <w:jc w:val="left"/>
              <w:rPr>
                <w:rFonts w:ascii="Arial" w:hAnsi="Arial" w:cs="Arial"/>
              </w:rPr>
            </w:pPr>
          </w:p>
        </w:tc>
        <w:tc>
          <w:tcPr>
            <w:tcW w:w="7246" w:type="dxa"/>
            <w:gridSpan w:val="5"/>
          </w:tcPr>
          <w:p w14:paraId="3BC681BF" w14:textId="77777777" w:rsidR="009D1AD7" w:rsidRPr="009D1AD7" w:rsidRDefault="009D1AD7" w:rsidP="009D1AD7">
            <w:pPr>
              <w:tabs>
                <w:tab w:val="left" w:pos="4500"/>
              </w:tabs>
              <w:spacing w:line="240" w:lineRule="auto"/>
              <w:jc w:val="left"/>
              <w:rPr>
                <w:rFonts w:ascii="Arial" w:hAnsi="Arial" w:cs="Arial"/>
              </w:rPr>
            </w:pPr>
          </w:p>
        </w:tc>
      </w:tr>
      <w:tr w:rsidR="009D1AD7" w:rsidRPr="009D1AD7" w14:paraId="029468D7" w14:textId="77777777" w:rsidTr="000234AF">
        <w:trPr>
          <w:gridAfter w:val="3"/>
          <w:wAfter w:w="4006" w:type="dxa"/>
        </w:trPr>
        <w:tc>
          <w:tcPr>
            <w:tcW w:w="2268" w:type="dxa"/>
            <w:gridSpan w:val="2"/>
          </w:tcPr>
          <w:p w14:paraId="588E8AC6" w14:textId="77777777" w:rsidR="009D1AD7" w:rsidRPr="009D1AD7" w:rsidRDefault="009D1AD7" w:rsidP="009D1AD7">
            <w:pPr>
              <w:tabs>
                <w:tab w:val="left" w:pos="4500"/>
              </w:tabs>
              <w:spacing w:line="240" w:lineRule="auto"/>
              <w:jc w:val="left"/>
              <w:rPr>
                <w:rFonts w:ascii="Arial" w:hAnsi="Arial" w:cs="Arial"/>
              </w:rPr>
            </w:pPr>
            <w:r w:rsidRPr="009D1AD7">
              <w:rPr>
                <w:rFonts w:ascii="Arial" w:hAnsi="Arial" w:cs="Arial"/>
              </w:rPr>
              <w:t>Date</w:t>
            </w:r>
            <w:r w:rsidRPr="009D1AD7">
              <w:rPr>
                <w:rFonts w:ascii="Arial" w:hAnsi="Arial" w:cs="Arial"/>
              </w:rPr>
              <w:tab/>
            </w:r>
            <w:r w:rsidRPr="009D1AD7">
              <w:rPr>
                <w:rFonts w:ascii="Arial" w:hAnsi="Arial" w:cs="Arial"/>
              </w:rPr>
              <w:tab/>
            </w:r>
            <w:r w:rsidRPr="009D1AD7">
              <w:rPr>
                <w:rFonts w:ascii="Arial" w:hAnsi="Arial" w:cs="Arial"/>
              </w:rPr>
              <w:tab/>
            </w:r>
          </w:p>
        </w:tc>
        <w:tc>
          <w:tcPr>
            <w:tcW w:w="2970" w:type="dxa"/>
            <w:tcBorders>
              <w:top w:val="single" w:sz="6" w:space="0" w:color="auto"/>
              <w:left w:val="single" w:sz="6" w:space="0" w:color="auto"/>
              <w:bottom w:val="single" w:sz="6" w:space="0" w:color="auto"/>
              <w:right w:val="single" w:sz="6" w:space="0" w:color="auto"/>
            </w:tcBorders>
          </w:tcPr>
          <w:p w14:paraId="6F6EA3F2" w14:textId="77777777" w:rsidR="009D1AD7" w:rsidRPr="009D1AD7" w:rsidRDefault="009D1AD7" w:rsidP="009D1AD7">
            <w:pPr>
              <w:tabs>
                <w:tab w:val="left" w:pos="4500"/>
              </w:tabs>
              <w:spacing w:line="240" w:lineRule="auto"/>
              <w:jc w:val="left"/>
              <w:rPr>
                <w:rFonts w:ascii="Arial" w:hAnsi="Arial" w:cs="Arial"/>
              </w:rPr>
            </w:pPr>
          </w:p>
        </w:tc>
      </w:tr>
    </w:tbl>
    <w:p w14:paraId="12869F34" w14:textId="77777777" w:rsidR="009D1AD7" w:rsidRPr="009D1AD7" w:rsidRDefault="009D1AD7" w:rsidP="009D1AD7">
      <w:pPr>
        <w:tabs>
          <w:tab w:val="left" w:pos="4500"/>
        </w:tabs>
        <w:spacing w:line="240" w:lineRule="auto"/>
        <w:jc w:val="left"/>
        <w:rPr>
          <w:rFonts w:ascii="Arial" w:hAnsi="Arial" w:cs="Arial"/>
        </w:rPr>
      </w:pPr>
    </w:p>
    <w:p w14:paraId="51964FFB" w14:textId="77777777" w:rsidR="00BB2FA0" w:rsidRDefault="009D1AD7" w:rsidP="009D1AD7">
      <w:pPr>
        <w:tabs>
          <w:tab w:val="clear" w:pos="720"/>
          <w:tab w:val="clear" w:pos="1440"/>
          <w:tab w:val="clear" w:pos="2160"/>
          <w:tab w:val="clear" w:pos="2880"/>
          <w:tab w:val="clear" w:pos="4680"/>
          <w:tab w:val="clear" w:pos="5400"/>
          <w:tab w:val="clear" w:pos="9000"/>
        </w:tabs>
        <w:spacing w:line="240" w:lineRule="auto"/>
        <w:ind w:left="284" w:hanging="284"/>
        <w:jc w:val="left"/>
        <w:rPr>
          <w:rFonts w:ascii="Arial" w:hAnsi="Arial" w:cs="Arial"/>
          <w:b/>
          <w:sz w:val="16"/>
          <w:lang w:eastAsia="en-US"/>
        </w:rPr>
        <w:sectPr w:rsidR="00BB2FA0" w:rsidSect="00B561C0">
          <w:pgSz w:w="11906" w:h="16838" w:code="9"/>
          <w:pgMar w:top="1440" w:right="1440" w:bottom="1440" w:left="1440" w:header="720" w:footer="720" w:gutter="0"/>
          <w:cols w:space="708"/>
          <w:docGrid w:linePitch="360"/>
        </w:sectPr>
      </w:pPr>
      <w:r w:rsidRPr="009D1AD7">
        <w:rPr>
          <w:rFonts w:ascii="Arial" w:hAnsi="Arial" w:cs="Arial"/>
          <w:b/>
          <w:sz w:val="16"/>
          <w:lang w:eastAsia="en-US"/>
        </w:rPr>
        <w:br w:type="page"/>
      </w:r>
    </w:p>
    <w:p w14:paraId="0E87229C" w14:textId="77777777" w:rsidR="009D1AD7" w:rsidRPr="009D1AD7" w:rsidRDefault="009D1AD7" w:rsidP="009D1AD7">
      <w:pPr>
        <w:tabs>
          <w:tab w:val="clear" w:pos="720"/>
          <w:tab w:val="clear" w:pos="1440"/>
          <w:tab w:val="clear" w:pos="2160"/>
          <w:tab w:val="clear" w:pos="2880"/>
          <w:tab w:val="clear" w:pos="4680"/>
          <w:tab w:val="clear" w:pos="5400"/>
          <w:tab w:val="clear" w:pos="9000"/>
        </w:tabs>
        <w:spacing w:line="240" w:lineRule="auto"/>
        <w:ind w:left="284" w:hanging="284"/>
        <w:jc w:val="left"/>
        <w:rPr>
          <w:rFonts w:ascii="Arial" w:hAnsi="Arial" w:cs="Arial"/>
          <w:b/>
          <w:szCs w:val="24"/>
          <w:lang w:eastAsia="en-US"/>
        </w:rPr>
      </w:pPr>
      <w:r w:rsidRPr="009D1AD7">
        <w:rPr>
          <w:rFonts w:ascii="Arial" w:hAnsi="Arial" w:cs="Arial"/>
          <w:b/>
          <w:szCs w:val="24"/>
          <w:lang w:eastAsia="en-US"/>
        </w:rPr>
        <w:lastRenderedPageBreak/>
        <w:t xml:space="preserve">SCHEDULE </w:t>
      </w:r>
      <w:r w:rsidR="00DB3676">
        <w:rPr>
          <w:rFonts w:ascii="Arial" w:hAnsi="Arial" w:cs="Arial"/>
          <w:b/>
          <w:szCs w:val="24"/>
          <w:lang w:eastAsia="en-US"/>
        </w:rPr>
        <w:t>8</w:t>
      </w:r>
      <w:r w:rsidR="00BB2FA0">
        <w:rPr>
          <w:rFonts w:ascii="Arial" w:hAnsi="Arial" w:cs="Arial"/>
          <w:b/>
          <w:szCs w:val="24"/>
          <w:lang w:eastAsia="en-US"/>
        </w:rPr>
        <w:t xml:space="preserve"> - </w:t>
      </w:r>
      <w:r w:rsidRPr="009D1AD7">
        <w:rPr>
          <w:rFonts w:ascii="Arial" w:hAnsi="Arial" w:cs="Arial"/>
          <w:b/>
          <w:szCs w:val="24"/>
          <w:lang w:eastAsia="en-US"/>
        </w:rPr>
        <w:t>TERMS AND CONDITIONS</w:t>
      </w:r>
    </w:p>
    <w:p w14:paraId="714766A7" w14:textId="77777777" w:rsidR="009D1AD7" w:rsidRPr="009D1AD7" w:rsidRDefault="009D1AD7" w:rsidP="009D1AD7">
      <w:pPr>
        <w:tabs>
          <w:tab w:val="clear" w:pos="720"/>
          <w:tab w:val="clear" w:pos="1440"/>
          <w:tab w:val="clear" w:pos="2160"/>
          <w:tab w:val="clear" w:pos="2880"/>
          <w:tab w:val="clear" w:pos="4680"/>
          <w:tab w:val="clear" w:pos="5400"/>
          <w:tab w:val="clear" w:pos="9000"/>
        </w:tabs>
        <w:spacing w:line="240" w:lineRule="auto"/>
        <w:ind w:left="284" w:hanging="284"/>
        <w:jc w:val="left"/>
        <w:rPr>
          <w:rFonts w:ascii="Arial" w:hAnsi="Arial" w:cs="Arial"/>
          <w:b/>
          <w:szCs w:val="24"/>
          <w:lang w:eastAsia="en-US"/>
        </w:rPr>
      </w:pPr>
    </w:p>
    <w:p w14:paraId="5B3A0668" w14:textId="77777777" w:rsidR="009D1AD7" w:rsidRPr="009D1AD7" w:rsidRDefault="009D1AD7" w:rsidP="009D1AD7">
      <w:pPr>
        <w:tabs>
          <w:tab w:val="clear" w:pos="720"/>
          <w:tab w:val="clear" w:pos="1440"/>
          <w:tab w:val="clear" w:pos="2160"/>
          <w:tab w:val="clear" w:pos="2880"/>
          <w:tab w:val="clear" w:pos="4680"/>
          <w:tab w:val="clear" w:pos="5400"/>
          <w:tab w:val="clear" w:pos="9000"/>
        </w:tabs>
        <w:spacing w:line="240" w:lineRule="auto"/>
        <w:ind w:left="284" w:hanging="284"/>
        <w:jc w:val="left"/>
        <w:rPr>
          <w:rFonts w:ascii="Arial" w:hAnsi="Arial" w:cs="Arial"/>
          <w:b/>
          <w:szCs w:val="24"/>
          <w:lang w:eastAsia="en-US"/>
        </w:rPr>
      </w:pPr>
    </w:p>
    <w:p w14:paraId="5C14B9CB" w14:textId="77777777" w:rsidR="009D1AD7" w:rsidRPr="009D1AD7" w:rsidRDefault="009D1AD7" w:rsidP="00505DCE">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lang w:eastAsia="en-US"/>
        </w:rPr>
      </w:pPr>
    </w:p>
    <w:p w14:paraId="22287DCF" w14:textId="77777777" w:rsidR="009D1AD7" w:rsidRPr="009D1AD7" w:rsidRDefault="009D1AD7" w:rsidP="009D1AD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sz w:val="22"/>
          <w:szCs w:val="22"/>
        </w:rPr>
      </w:pPr>
      <w:r w:rsidRPr="009D1AD7">
        <w:rPr>
          <w:rFonts w:ascii="Arial" w:hAnsi="Arial" w:cs="Arial"/>
          <w:b/>
          <w:bCs/>
          <w:color w:val="000000"/>
          <w:sz w:val="22"/>
          <w:szCs w:val="22"/>
        </w:rPr>
        <w:t>These Conditions may only be varied with the written agreement of the Purchaser. No terms or conditions put forward at any time by the Supplier shall form any part of the Contract unless specifically agreed in writing by the Purchaser.</w:t>
      </w:r>
    </w:p>
    <w:p w14:paraId="066F389B" w14:textId="77777777" w:rsidR="009D1AD7" w:rsidRPr="009D1AD7" w:rsidRDefault="009D1AD7" w:rsidP="009D1AD7">
      <w:pPr>
        <w:jc w:val="left"/>
        <w:rPr>
          <w:rFonts w:ascii="Arial" w:hAnsi="Arial" w:cs="Arial"/>
          <w:b/>
          <w:szCs w:val="24"/>
        </w:rPr>
      </w:pPr>
    </w:p>
    <w:p w14:paraId="73DB53F1" w14:textId="77777777" w:rsidR="009D1AD7" w:rsidRPr="009D1AD7" w:rsidRDefault="009D1AD7" w:rsidP="009D1AD7"/>
    <w:p w14:paraId="1776EA1A" w14:textId="77777777" w:rsidR="00422FE5" w:rsidRDefault="006910AF" w:rsidP="00B561C0">
      <w:r>
        <w:object w:dxaOrig="1227" w:dyaOrig="792" w14:anchorId="32E61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45pt;height:39.75pt" o:ole="">
            <v:imagedata r:id="rId22" o:title=""/>
          </v:shape>
          <o:OLEObject Type="Embed" ProgID="AcroExch.Document.DC" ShapeID="_x0000_i1025" DrawAspect="Icon" ObjectID="_1667749532" r:id="rId23"/>
        </w:object>
      </w:r>
    </w:p>
    <w:p w14:paraId="47FFB6B8" w14:textId="77777777" w:rsidR="00422FE5" w:rsidRDefault="00422FE5">
      <w:pPr>
        <w:tabs>
          <w:tab w:val="clear" w:pos="720"/>
          <w:tab w:val="clear" w:pos="1440"/>
          <w:tab w:val="clear" w:pos="2160"/>
          <w:tab w:val="clear" w:pos="2880"/>
          <w:tab w:val="clear" w:pos="4680"/>
          <w:tab w:val="clear" w:pos="5400"/>
          <w:tab w:val="clear" w:pos="9000"/>
        </w:tabs>
        <w:spacing w:line="240" w:lineRule="auto"/>
        <w:jc w:val="left"/>
      </w:pPr>
      <w:r>
        <w:br w:type="page"/>
      </w:r>
    </w:p>
    <w:p w14:paraId="3811916D" w14:textId="77777777" w:rsidR="00422FE5" w:rsidRPr="00C020D1" w:rsidRDefault="00422FE5" w:rsidP="00422FE5">
      <w:pPr>
        <w:tabs>
          <w:tab w:val="clear" w:pos="720"/>
          <w:tab w:val="clear" w:pos="1440"/>
          <w:tab w:val="clear" w:pos="2160"/>
          <w:tab w:val="clear" w:pos="2880"/>
          <w:tab w:val="clear" w:pos="4680"/>
          <w:tab w:val="clear" w:pos="5400"/>
          <w:tab w:val="clear" w:pos="9000"/>
        </w:tabs>
        <w:spacing w:line="240" w:lineRule="auto"/>
        <w:ind w:left="284" w:hanging="284"/>
        <w:jc w:val="left"/>
        <w:rPr>
          <w:rFonts w:ascii="Arial" w:hAnsi="Arial" w:cs="Arial"/>
          <w:b/>
          <w:szCs w:val="24"/>
          <w:lang w:eastAsia="en-US"/>
        </w:rPr>
      </w:pPr>
      <w:r w:rsidRPr="00C020D1">
        <w:rPr>
          <w:rFonts w:ascii="Arial" w:hAnsi="Arial" w:cs="Arial"/>
          <w:b/>
          <w:szCs w:val="24"/>
          <w:lang w:eastAsia="en-US"/>
        </w:rPr>
        <w:lastRenderedPageBreak/>
        <w:t xml:space="preserve">Schedule 9 </w:t>
      </w:r>
      <w:r>
        <w:rPr>
          <w:rFonts w:ascii="Arial" w:hAnsi="Arial" w:cs="Arial"/>
          <w:b/>
          <w:szCs w:val="24"/>
          <w:lang w:eastAsia="en-US"/>
        </w:rPr>
        <w:t xml:space="preserve">– </w:t>
      </w:r>
      <w:r w:rsidRPr="00C020D1">
        <w:rPr>
          <w:rFonts w:ascii="Arial" w:hAnsi="Arial" w:cs="Arial"/>
          <w:b/>
          <w:szCs w:val="24"/>
          <w:lang w:eastAsia="en-US"/>
        </w:rPr>
        <w:t>DATA PROTECTION</w:t>
      </w:r>
    </w:p>
    <w:p w14:paraId="1504E19C" w14:textId="77777777" w:rsidR="00422FE5" w:rsidRPr="00376B0A" w:rsidRDefault="00422FE5" w:rsidP="00422FE5">
      <w:pPr>
        <w:tabs>
          <w:tab w:val="left" w:pos="162"/>
        </w:tabs>
        <w:rPr>
          <w:rFonts w:ascii="Arial" w:hAnsi="Arial" w:cs="Arial"/>
          <w:b/>
          <w:szCs w:val="22"/>
        </w:rPr>
      </w:pPr>
      <w:r w:rsidRPr="00376B0A">
        <w:rPr>
          <w:rFonts w:ascii="Arial" w:hAnsi="Arial" w:cs="Arial"/>
          <w:b/>
          <w:szCs w:val="22"/>
        </w:rPr>
        <w:t xml:space="preserve">  </w:t>
      </w:r>
    </w:p>
    <w:p w14:paraId="774FDD6F" w14:textId="77777777" w:rsidR="00422FE5" w:rsidRPr="00376B0A" w:rsidRDefault="00422FE5" w:rsidP="00422FE5">
      <w:pPr>
        <w:rPr>
          <w:rFonts w:ascii="Arial" w:hAnsi="Arial" w:cs="Arial"/>
        </w:rPr>
      </w:pPr>
    </w:p>
    <w:p w14:paraId="4DEEDB44" w14:textId="77777777" w:rsidR="00422FE5" w:rsidRPr="00376B0A" w:rsidRDefault="00422FE5" w:rsidP="00422FE5">
      <w:pPr>
        <w:rPr>
          <w:rFonts w:ascii="Arial" w:hAnsi="Arial" w:cs="Arial"/>
        </w:rPr>
      </w:pPr>
      <w:r w:rsidRPr="00376B0A">
        <w:rPr>
          <w:rFonts w:ascii="Arial" w:hAnsi="Arial" w:cs="Arial"/>
        </w:rPr>
        <w:t>Data Processing provision as required by Article 28(3) GDPR.</w:t>
      </w:r>
    </w:p>
    <w:p w14:paraId="5F5EA7ED" w14:textId="77777777" w:rsidR="00422FE5" w:rsidRPr="00376B0A" w:rsidRDefault="00422FE5" w:rsidP="00422FE5">
      <w:pPr>
        <w:rPr>
          <w:rFonts w:ascii="Arial" w:hAnsi="Arial" w:cs="Arial"/>
        </w:rPr>
      </w:pPr>
    </w:p>
    <w:p w14:paraId="4D5D2256" w14:textId="17813077" w:rsidR="00422FE5" w:rsidRPr="00376B0A" w:rsidRDefault="00422FE5" w:rsidP="00422FE5">
      <w:pPr>
        <w:rPr>
          <w:rFonts w:ascii="Arial" w:hAnsi="Arial" w:cs="Arial"/>
        </w:rPr>
      </w:pPr>
      <w:r w:rsidRPr="00376B0A">
        <w:rPr>
          <w:rFonts w:ascii="Arial" w:hAnsi="Arial" w:cs="Arial"/>
        </w:rPr>
        <w:t xml:space="preserve">This Schedule includes certain details of the Processing of Personal Data in connection with the supply of </w:t>
      </w:r>
      <w:r w:rsidR="00445C4C">
        <w:rPr>
          <w:rFonts w:ascii="Arial" w:hAnsi="Arial" w:cs="Arial"/>
        </w:rPr>
        <w:t>Services</w:t>
      </w:r>
      <w:r w:rsidRPr="00376B0A">
        <w:rPr>
          <w:rFonts w:ascii="Arial" w:hAnsi="Arial" w:cs="Arial"/>
        </w:rPr>
        <w:t xml:space="preserve"> under this Contract: </w:t>
      </w:r>
    </w:p>
    <w:p w14:paraId="25C7FA40" w14:textId="77777777" w:rsidR="00422FE5" w:rsidRPr="00376B0A" w:rsidRDefault="00422FE5" w:rsidP="00422FE5">
      <w:pPr>
        <w:rPr>
          <w:rFonts w:ascii="Arial" w:hAnsi="Arial" w:cs="Arial"/>
        </w:rPr>
      </w:pPr>
    </w:p>
    <w:p w14:paraId="03D81D08" w14:textId="77777777" w:rsidR="00422FE5" w:rsidRPr="00376B0A" w:rsidRDefault="00422FE5" w:rsidP="00422FE5">
      <w:pPr>
        <w:rPr>
          <w:rFonts w:ascii="Arial" w:hAnsi="Arial" w:cs="Arial"/>
          <w:b/>
          <w:bCs/>
        </w:rPr>
      </w:pPr>
      <w:r w:rsidRPr="00376B0A">
        <w:rPr>
          <w:rFonts w:ascii="Arial" w:hAnsi="Arial" w:cs="Arial"/>
          <w:bCs/>
          <w:i/>
        </w:rPr>
        <w:t>Subject matter and duration of the Processing of Personal Data</w:t>
      </w:r>
    </w:p>
    <w:p w14:paraId="14DE5CBA" w14:textId="77777777" w:rsidR="00422FE5" w:rsidRDefault="00422FE5" w:rsidP="00422FE5">
      <w:pPr>
        <w:rPr>
          <w:rFonts w:ascii="Arial" w:hAnsi="Arial" w:cs="Arial"/>
          <w:bCs/>
        </w:rPr>
      </w:pPr>
    </w:p>
    <w:p w14:paraId="3198147A" w14:textId="77777777" w:rsidR="00445C4C" w:rsidRDefault="00445C4C" w:rsidP="00422FE5">
      <w:pPr>
        <w:rPr>
          <w:rFonts w:ascii="Arial" w:hAnsi="Arial" w:cs="Arial"/>
          <w:bCs/>
        </w:rPr>
      </w:pPr>
      <w:r w:rsidRPr="00445C4C">
        <w:rPr>
          <w:rFonts w:ascii="Arial" w:hAnsi="Arial" w:cs="Arial"/>
          <w:bCs/>
        </w:rPr>
        <w:t>The subject matter</w:t>
      </w:r>
      <w:r>
        <w:rPr>
          <w:rFonts w:ascii="Arial" w:hAnsi="Arial" w:cs="Arial"/>
          <w:bCs/>
        </w:rPr>
        <w:t xml:space="preserve"> of this project is research to </w:t>
      </w:r>
      <w:r w:rsidRPr="00445C4C">
        <w:rPr>
          <w:rFonts w:ascii="Arial" w:hAnsi="Arial" w:cs="Arial"/>
          <w:bCs/>
        </w:rPr>
        <w:t xml:space="preserve">inform the development of </w:t>
      </w:r>
      <w:proofErr w:type="gramStart"/>
      <w:r w:rsidRPr="00445C4C">
        <w:rPr>
          <w:rFonts w:ascii="Arial" w:hAnsi="Arial" w:cs="Arial"/>
          <w:bCs/>
        </w:rPr>
        <w:t>a Franco</w:t>
      </w:r>
      <w:proofErr w:type="gramEnd"/>
      <w:r w:rsidRPr="00445C4C">
        <w:rPr>
          <w:rFonts w:ascii="Arial" w:hAnsi="Arial" w:cs="Arial"/>
          <w:bCs/>
        </w:rPr>
        <w:t>-Scottish R&amp;D collaboration on new subsea engineering solutions for floating wind platforms linked to the production of green hydrogen</w:t>
      </w:r>
      <w:r>
        <w:rPr>
          <w:rFonts w:ascii="Arial" w:hAnsi="Arial" w:cs="Arial"/>
          <w:bCs/>
        </w:rPr>
        <w:t xml:space="preserve">. </w:t>
      </w:r>
    </w:p>
    <w:p w14:paraId="32565C0C" w14:textId="77777777" w:rsidR="00445C4C" w:rsidRDefault="00445C4C" w:rsidP="00422FE5">
      <w:pPr>
        <w:rPr>
          <w:rFonts w:ascii="Arial" w:hAnsi="Arial" w:cs="Arial"/>
          <w:bCs/>
        </w:rPr>
      </w:pPr>
    </w:p>
    <w:p w14:paraId="3615F607" w14:textId="77777777" w:rsidR="00422FE5" w:rsidRDefault="00422FE5" w:rsidP="00422FE5">
      <w:pPr>
        <w:rPr>
          <w:rFonts w:ascii="Arial" w:hAnsi="Arial" w:cs="Arial"/>
          <w:bCs/>
        </w:rPr>
      </w:pPr>
      <w:r>
        <w:rPr>
          <w:rFonts w:ascii="Arial" w:hAnsi="Arial" w:cs="Arial"/>
          <w:bCs/>
        </w:rPr>
        <w:t xml:space="preserve">Whether or not personal data is processed within this contract will depend on the methods used within the research. </w:t>
      </w:r>
    </w:p>
    <w:p w14:paraId="038C30D4" w14:textId="77777777" w:rsidR="00422FE5" w:rsidRDefault="00422FE5" w:rsidP="00422FE5">
      <w:pPr>
        <w:rPr>
          <w:rFonts w:ascii="Arial" w:hAnsi="Arial" w:cs="Arial"/>
          <w:bCs/>
        </w:rPr>
      </w:pPr>
    </w:p>
    <w:p w14:paraId="3439F707" w14:textId="77777777" w:rsidR="00422FE5" w:rsidRDefault="00422FE5" w:rsidP="00422FE5">
      <w:pPr>
        <w:rPr>
          <w:rFonts w:ascii="Arial" w:hAnsi="Arial" w:cs="Arial"/>
          <w:bCs/>
        </w:rPr>
      </w:pPr>
      <w:r w:rsidRPr="00376B0A">
        <w:rPr>
          <w:rFonts w:ascii="Arial" w:hAnsi="Arial" w:cs="Arial"/>
          <w:bCs/>
        </w:rPr>
        <w:t xml:space="preserve">The subject matter </w:t>
      </w:r>
      <w:r>
        <w:rPr>
          <w:rFonts w:ascii="Arial" w:hAnsi="Arial" w:cs="Arial"/>
          <w:bCs/>
        </w:rPr>
        <w:t xml:space="preserve">of the personal data processed will also depend on the methods used. This may include data such as names, email addresses, telephone numbers and employment positions. Personal data may also be processed that indirectly identifies an individual. </w:t>
      </w:r>
    </w:p>
    <w:p w14:paraId="2EC6A25C" w14:textId="77777777" w:rsidR="00422FE5" w:rsidRDefault="00422FE5" w:rsidP="00422FE5">
      <w:pPr>
        <w:rPr>
          <w:rFonts w:ascii="Arial" w:hAnsi="Arial" w:cs="Arial"/>
          <w:bCs/>
        </w:rPr>
      </w:pPr>
    </w:p>
    <w:p w14:paraId="154F5C98" w14:textId="77777777" w:rsidR="00422FE5" w:rsidRPr="00376B0A" w:rsidRDefault="00422FE5" w:rsidP="00422FE5">
      <w:pPr>
        <w:rPr>
          <w:rFonts w:ascii="Arial" w:hAnsi="Arial" w:cs="Arial"/>
          <w:bCs/>
        </w:rPr>
      </w:pPr>
      <w:r>
        <w:rPr>
          <w:rFonts w:ascii="Arial" w:hAnsi="Arial" w:cs="Arial"/>
          <w:bCs/>
        </w:rPr>
        <w:t xml:space="preserve">The </w:t>
      </w:r>
      <w:r w:rsidRPr="00376B0A">
        <w:rPr>
          <w:rFonts w:ascii="Arial" w:hAnsi="Arial" w:cs="Arial"/>
          <w:bCs/>
        </w:rPr>
        <w:t xml:space="preserve">duration of the Processing of Personal Data </w:t>
      </w:r>
      <w:r>
        <w:rPr>
          <w:rFonts w:ascii="Arial" w:hAnsi="Arial" w:cs="Arial"/>
          <w:bCs/>
        </w:rPr>
        <w:t xml:space="preserve">by the contractor will be from January 2021 and no later than July 2021 when the report for this work will have been published. </w:t>
      </w:r>
    </w:p>
    <w:p w14:paraId="209FFD66" w14:textId="77777777" w:rsidR="00422FE5" w:rsidRPr="00376B0A" w:rsidRDefault="00422FE5" w:rsidP="00422FE5">
      <w:pPr>
        <w:rPr>
          <w:rFonts w:ascii="Arial" w:hAnsi="Arial" w:cs="Arial"/>
          <w:bCs/>
          <w:i/>
        </w:rPr>
      </w:pPr>
    </w:p>
    <w:p w14:paraId="34C90527" w14:textId="77777777" w:rsidR="00422FE5" w:rsidRPr="00376B0A" w:rsidRDefault="00422FE5" w:rsidP="00422FE5">
      <w:pPr>
        <w:rPr>
          <w:rFonts w:ascii="Arial" w:hAnsi="Arial" w:cs="Arial"/>
          <w:bCs/>
          <w:i/>
        </w:rPr>
      </w:pPr>
    </w:p>
    <w:p w14:paraId="1ED76D81" w14:textId="77777777" w:rsidR="00422FE5" w:rsidRPr="00376B0A" w:rsidRDefault="00422FE5" w:rsidP="00422FE5">
      <w:pPr>
        <w:rPr>
          <w:rFonts w:ascii="Arial" w:hAnsi="Arial" w:cs="Arial"/>
          <w:bCs/>
          <w:i/>
        </w:rPr>
      </w:pPr>
      <w:r w:rsidRPr="00376B0A">
        <w:rPr>
          <w:rFonts w:ascii="Arial" w:hAnsi="Arial" w:cs="Arial"/>
          <w:bCs/>
          <w:i/>
        </w:rPr>
        <w:t>The nature and purpose of the Processing of Personal Data</w:t>
      </w:r>
    </w:p>
    <w:p w14:paraId="4990BA84" w14:textId="77777777" w:rsidR="00422FE5" w:rsidRPr="00376B0A" w:rsidRDefault="00422FE5" w:rsidP="00422FE5">
      <w:pPr>
        <w:rPr>
          <w:rFonts w:ascii="Arial" w:hAnsi="Arial" w:cs="Arial"/>
          <w:bCs/>
        </w:rPr>
      </w:pPr>
      <w:r>
        <w:rPr>
          <w:rFonts w:ascii="Arial" w:hAnsi="Arial" w:cs="Arial"/>
          <w:bCs/>
        </w:rPr>
        <w:t xml:space="preserve">The purpose of processing personal data within this contract would be to best answer the research questions as set out. The nature of the processing will depend on the methods used within the research but will include, for example, analysis of qualitative interview data and of focus groups or rapid reflection workshops. </w:t>
      </w:r>
    </w:p>
    <w:p w14:paraId="50502CD3" w14:textId="77777777" w:rsidR="00422FE5" w:rsidRPr="00376B0A" w:rsidRDefault="00422FE5" w:rsidP="00422FE5">
      <w:pPr>
        <w:rPr>
          <w:rFonts w:ascii="Arial" w:hAnsi="Arial" w:cs="Arial"/>
          <w:bCs/>
          <w:i/>
        </w:rPr>
      </w:pPr>
    </w:p>
    <w:p w14:paraId="2ED47072" w14:textId="77777777" w:rsidR="00422FE5" w:rsidRPr="00376B0A" w:rsidRDefault="00422FE5" w:rsidP="00422FE5">
      <w:pPr>
        <w:rPr>
          <w:rFonts w:ascii="Arial" w:hAnsi="Arial" w:cs="Arial"/>
          <w:bCs/>
          <w:i/>
        </w:rPr>
      </w:pPr>
    </w:p>
    <w:p w14:paraId="26EA9E6E" w14:textId="77777777" w:rsidR="00422FE5" w:rsidRPr="00376B0A" w:rsidRDefault="00422FE5" w:rsidP="00422FE5">
      <w:pPr>
        <w:rPr>
          <w:rFonts w:ascii="Arial" w:hAnsi="Arial" w:cs="Arial"/>
          <w:bCs/>
          <w:i/>
        </w:rPr>
      </w:pPr>
      <w:r w:rsidRPr="00376B0A">
        <w:rPr>
          <w:rFonts w:ascii="Arial" w:hAnsi="Arial" w:cs="Arial"/>
          <w:bCs/>
          <w:i/>
        </w:rPr>
        <w:t xml:space="preserve">The type of Personal Data to be </w:t>
      </w:r>
      <w:proofErr w:type="gramStart"/>
      <w:r w:rsidRPr="00376B0A">
        <w:rPr>
          <w:rFonts w:ascii="Arial" w:hAnsi="Arial" w:cs="Arial"/>
          <w:bCs/>
          <w:i/>
        </w:rPr>
        <w:t>Processed</w:t>
      </w:r>
      <w:proofErr w:type="gramEnd"/>
    </w:p>
    <w:p w14:paraId="11CCB3B6" w14:textId="77777777" w:rsidR="00422FE5" w:rsidRPr="00376B0A" w:rsidRDefault="00422FE5" w:rsidP="00422FE5">
      <w:pPr>
        <w:rPr>
          <w:rFonts w:ascii="Arial" w:hAnsi="Arial" w:cs="Arial"/>
          <w:bCs/>
          <w:i/>
        </w:rPr>
      </w:pPr>
      <w:r w:rsidRPr="00376B0A">
        <w:rPr>
          <w:rFonts w:ascii="Arial" w:hAnsi="Arial" w:cs="Arial"/>
          <w:bCs/>
        </w:rPr>
        <w:t xml:space="preserve">The </w:t>
      </w:r>
      <w:r>
        <w:rPr>
          <w:rFonts w:ascii="Arial" w:hAnsi="Arial" w:cs="Arial"/>
          <w:bCs/>
        </w:rPr>
        <w:t xml:space="preserve">exact type of personal data processed will also depend on the methods used. </w:t>
      </w:r>
    </w:p>
    <w:p w14:paraId="7517071C" w14:textId="77777777" w:rsidR="00422FE5" w:rsidRDefault="00422FE5" w:rsidP="00422FE5">
      <w:pPr>
        <w:rPr>
          <w:rFonts w:ascii="Arial" w:hAnsi="Arial" w:cs="Arial"/>
          <w:bCs/>
        </w:rPr>
      </w:pPr>
    </w:p>
    <w:p w14:paraId="0F78ADA4" w14:textId="77777777" w:rsidR="00422FE5" w:rsidRDefault="00422FE5" w:rsidP="00422FE5">
      <w:pPr>
        <w:rPr>
          <w:rFonts w:ascii="Arial" w:hAnsi="Arial" w:cs="Arial"/>
          <w:szCs w:val="24"/>
        </w:rPr>
      </w:pPr>
      <w:r w:rsidRPr="00640F84">
        <w:rPr>
          <w:rFonts w:ascii="Arial" w:hAnsi="Arial" w:cs="Arial"/>
          <w:b/>
          <w:szCs w:val="24"/>
        </w:rPr>
        <w:t>Standard personal data</w:t>
      </w:r>
      <w:r w:rsidRPr="00640F84">
        <w:rPr>
          <w:rFonts w:ascii="Arial" w:hAnsi="Arial" w:cs="Arial"/>
          <w:szCs w:val="24"/>
        </w:rPr>
        <w:t xml:space="preserve">: Standard personal data may include </w:t>
      </w:r>
      <w:r w:rsidRPr="004B7335">
        <w:rPr>
          <w:rFonts w:ascii="Arial" w:hAnsi="Arial" w:cs="Arial"/>
          <w:bCs/>
        </w:rPr>
        <w:t>names, email addresses, telephone numbers and employment positions</w:t>
      </w:r>
      <w:r w:rsidRPr="00640F84">
        <w:rPr>
          <w:rFonts w:ascii="Arial" w:hAnsi="Arial" w:cs="Arial"/>
          <w:szCs w:val="24"/>
        </w:rPr>
        <w:t xml:space="preserve">. It is possible that other types of personal data might be processed as part of any qualitative data collected, including information that might indirectly identify an individual. </w:t>
      </w:r>
    </w:p>
    <w:p w14:paraId="23AA38C8" w14:textId="77777777" w:rsidR="00422FE5" w:rsidRPr="00640F84" w:rsidRDefault="00422FE5" w:rsidP="00422FE5">
      <w:pPr>
        <w:rPr>
          <w:rFonts w:ascii="Arial" w:hAnsi="Arial" w:cs="Arial"/>
          <w:szCs w:val="24"/>
        </w:rPr>
      </w:pPr>
    </w:p>
    <w:p w14:paraId="54512014" w14:textId="77777777" w:rsidR="00422FE5" w:rsidRPr="00640F84" w:rsidRDefault="00422FE5" w:rsidP="00422FE5">
      <w:pPr>
        <w:rPr>
          <w:rFonts w:ascii="Arial" w:hAnsi="Arial" w:cs="Arial"/>
          <w:szCs w:val="24"/>
        </w:rPr>
      </w:pPr>
      <w:r w:rsidRPr="00640F84">
        <w:rPr>
          <w:rFonts w:ascii="Arial" w:hAnsi="Arial" w:cs="Arial"/>
          <w:szCs w:val="24"/>
        </w:rPr>
        <w:t>.</w:t>
      </w:r>
    </w:p>
    <w:p w14:paraId="47488DC9" w14:textId="77777777" w:rsidR="00422FE5" w:rsidRDefault="00422FE5" w:rsidP="00422FE5">
      <w:pPr>
        <w:rPr>
          <w:rFonts w:ascii="Arial" w:hAnsi="Arial" w:cs="Arial"/>
          <w:bCs/>
        </w:rPr>
      </w:pPr>
    </w:p>
    <w:p w14:paraId="45742EC9" w14:textId="77777777" w:rsidR="00422FE5" w:rsidRPr="00640F84" w:rsidRDefault="00422FE5" w:rsidP="00422FE5">
      <w:pPr>
        <w:rPr>
          <w:rFonts w:ascii="Arial" w:hAnsi="Arial" w:cs="Arial"/>
          <w:bCs/>
        </w:rPr>
      </w:pPr>
    </w:p>
    <w:p w14:paraId="1533BBE6" w14:textId="77777777" w:rsidR="00422FE5" w:rsidRPr="00376B0A" w:rsidRDefault="00422FE5" w:rsidP="00422FE5">
      <w:pPr>
        <w:rPr>
          <w:rFonts w:ascii="Arial" w:hAnsi="Arial" w:cs="Arial"/>
          <w:bCs/>
          <w:i/>
        </w:rPr>
      </w:pPr>
      <w:r w:rsidRPr="00376B0A">
        <w:rPr>
          <w:rFonts w:ascii="Arial" w:hAnsi="Arial" w:cs="Arial"/>
          <w:bCs/>
          <w:i/>
        </w:rPr>
        <w:t>The categories of Data Subject to whom Personal Data relates</w:t>
      </w:r>
    </w:p>
    <w:p w14:paraId="7CBC2916" w14:textId="77777777" w:rsidR="00422FE5" w:rsidRPr="00376B0A" w:rsidRDefault="00422FE5" w:rsidP="00422FE5">
      <w:pPr>
        <w:rPr>
          <w:rFonts w:ascii="Arial" w:hAnsi="Arial" w:cs="Arial"/>
          <w:bCs/>
          <w:i/>
        </w:rPr>
      </w:pPr>
      <w:r>
        <w:rPr>
          <w:rFonts w:ascii="Arial" w:hAnsi="Arial" w:cs="Arial"/>
          <w:bCs/>
        </w:rPr>
        <w:t xml:space="preserve">The Data Subjects will be dependent on the methods used but may include personal data obtained from research participants. </w:t>
      </w:r>
    </w:p>
    <w:p w14:paraId="59813C95" w14:textId="77777777" w:rsidR="00422FE5" w:rsidRPr="00376B0A" w:rsidRDefault="00422FE5" w:rsidP="00422FE5">
      <w:pPr>
        <w:rPr>
          <w:rFonts w:ascii="Arial" w:hAnsi="Arial" w:cs="Arial"/>
          <w:bCs/>
          <w:i/>
        </w:rPr>
      </w:pPr>
    </w:p>
    <w:p w14:paraId="4DFE0941" w14:textId="77777777" w:rsidR="00422FE5" w:rsidRPr="00376B0A" w:rsidRDefault="00422FE5" w:rsidP="00422FE5">
      <w:pPr>
        <w:rPr>
          <w:rFonts w:ascii="Arial" w:hAnsi="Arial" w:cs="Arial"/>
          <w:bCs/>
          <w:i/>
        </w:rPr>
      </w:pPr>
      <w:r w:rsidRPr="00376B0A">
        <w:rPr>
          <w:rFonts w:ascii="Arial" w:hAnsi="Arial" w:cs="Arial"/>
          <w:bCs/>
          <w:i/>
        </w:rPr>
        <w:t>The obligations and rights of the Purchaser</w:t>
      </w:r>
    </w:p>
    <w:p w14:paraId="25B5D663" w14:textId="77777777" w:rsidR="00422FE5" w:rsidRPr="00376B0A" w:rsidRDefault="00422FE5" w:rsidP="00422FE5">
      <w:pPr>
        <w:rPr>
          <w:rFonts w:ascii="Arial" w:hAnsi="Arial" w:cs="Arial"/>
        </w:rPr>
      </w:pPr>
    </w:p>
    <w:p w14:paraId="4BEE4A4A" w14:textId="522D1062" w:rsidR="00027C27" w:rsidRPr="00422FE5" w:rsidRDefault="00445C4C" w:rsidP="00B561C0">
      <w:pPr>
        <w:rPr>
          <w:rFonts w:ascii="Arial" w:hAnsi="Arial" w:cs="Arial"/>
          <w:b/>
        </w:rPr>
      </w:pPr>
      <w:r w:rsidRPr="00C65583">
        <w:rPr>
          <w:rFonts w:ascii="Arial" w:hAnsi="Arial" w:cs="Arial"/>
          <w:szCs w:val="24"/>
        </w:rPr>
        <w:t xml:space="preserve">The obligations and rights of the Purchaser as the Data Controller are set out in </w:t>
      </w:r>
      <w:r w:rsidRPr="009B5621">
        <w:rPr>
          <w:rFonts w:ascii="Arial" w:hAnsi="Arial" w:cs="Arial"/>
          <w:szCs w:val="24"/>
        </w:rPr>
        <w:t xml:space="preserve">Condition </w:t>
      </w:r>
      <w:r w:rsidRPr="009A0379">
        <w:rPr>
          <w:rFonts w:ascii="Arial" w:hAnsi="Arial" w:cs="Arial"/>
          <w:szCs w:val="24"/>
        </w:rPr>
        <w:t>28</w:t>
      </w:r>
      <w:r w:rsidRPr="009B5621">
        <w:rPr>
          <w:rFonts w:ascii="Arial" w:hAnsi="Arial" w:cs="Arial"/>
          <w:szCs w:val="24"/>
        </w:rPr>
        <w:t xml:space="preserve"> of the</w:t>
      </w:r>
      <w:r w:rsidRPr="00C65583">
        <w:rPr>
          <w:rFonts w:ascii="Arial" w:hAnsi="Arial" w:cs="Arial"/>
          <w:szCs w:val="24"/>
        </w:rPr>
        <w:t xml:space="preserve"> Contract</w:t>
      </w:r>
      <w:r w:rsidR="00422FE5">
        <w:rPr>
          <w:rFonts w:ascii="Arial" w:hAnsi="Arial" w:cs="Arial"/>
        </w:rPr>
        <w:t xml:space="preserve">. </w:t>
      </w:r>
    </w:p>
    <w:sectPr w:rsidR="00027C27" w:rsidRPr="00422FE5" w:rsidSect="00B561C0">
      <w:pgSz w:w="11906" w:h="16838" w:code="9"/>
      <w:pgMar w:top="1440" w:right="1440" w:bottom="1440" w:left="1440" w:header="720" w:footer="72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atson F (Fiona)" w:date="2020-11-17T10:04:00Z" w:initials="WF(">
    <w:p w14:paraId="4234A6A8" w14:textId="77777777" w:rsidR="00422FE5" w:rsidRDefault="00422FE5" w:rsidP="00422FE5">
      <w:pPr>
        <w:pStyle w:val="Commentaire"/>
      </w:pPr>
      <w:r>
        <w:rPr>
          <w:rStyle w:val="Marquedecommentaire"/>
        </w:rPr>
        <w:annotationRef/>
      </w:r>
      <w:r>
        <w:t>I would strongly suggest you move the output section here as this is the section that actually sets out your requirement to the supplier.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34A6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7DDD6" w14:textId="77777777" w:rsidR="00CD2322" w:rsidRDefault="00CD2322" w:rsidP="00265696">
      <w:pPr>
        <w:spacing w:line="240" w:lineRule="auto"/>
      </w:pPr>
      <w:r>
        <w:separator/>
      </w:r>
    </w:p>
  </w:endnote>
  <w:endnote w:type="continuationSeparator" w:id="0">
    <w:p w14:paraId="450E5CBD" w14:textId="77777777" w:rsidR="00CD2322" w:rsidRDefault="00CD2322" w:rsidP="00265696">
      <w:pPr>
        <w:spacing w:line="240" w:lineRule="auto"/>
      </w:pPr>
      <w:r>
        <w:continuationSeparator/>
      </w:r>
    </w:p>
  </w:endnote>
  <w:endnote w:type="continuationNotice" w:id="1">
    <w:p w14:paraId="0C9B4EFE" w14:textId="77777777" w:rsidR="00CD2322" w:rsidRDefault="00CD23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B983A" w14:textId="4C6BF85B" w:rsidR="00477BA9" w:rsidRDefault="00477BA9">
    <w:pPr>
      <w:pStyle w:val="Pieddepage"/>
      <w:jc w:val="right"/>
    </w:pPr>
    <w:r w:rsidRPr="00E27634">
      <w:rPr>
        <w:rFonts w:ascii="Arial" w:hAnsi="Arial" w:cs="Arial"/>
      </w:rPr>
      <w:t xml:space="preserve">Version </w:t>
    </w:r>
    <w:r w:rsidR="00E31E57">
      <w:rPr>
        <w:rFonts w:ascii="Arial" w:hAnsi="Arial" w:cs="Arial"/>
      </w:rPr>
      <w:t>7</w:t>
    </w:r>
    <w:r w:rsidRPr="00E27634">
      <w:rPr>
        <w:rFonts w:ascii="Arial" w:hAnsi="Arial" w:cs="Arial"/>
      </w:rPr>
      <w:t xml:space="preserve"> – </w:t>
    </w:r>
    <w:r w:rsidR="00E31E57">
      <w:rPr>
        <w:rFonts w:ascii="Arial" w:hAnsi="Arial" w:cs="Arial"/>
      </w:rPr>
      <w:t>18 May</w:t>
    </w:r>
    <w:r w:rsidR="00EA67B7">
      <w:rPr>
        <w:rFonts w:ascii="Arial" w:hAnsi="Arial" w:cs="Arial"/>
      </w:rPr>
      <w:t xml:space="preserve"> 2020</w:t>
    </w:r>
    <w:r>
      <w:t xml:space="preserve"> </w:t>
    </w:r>
    <w:sdt>
      <w:sdtPr>
        <w:id w:val="-16680873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E06AD">
          <w:rPr>
            <w:noProof/>
          </w:rPr>
          <w:t>2</w:t>
        </w:r>
        <w:r>
          <w:rPr>
            <w:noProof/>
          </w:rPr>
          <w:fldChar w:fldCharType="end"/>
        </w:r>
      </w:sdtContent>
    </w:sdt>
  </w:p>
  <w:p w14:paraId="179BB5E0" w14:textId="77777777" w:rsidR="00477BA9" w:rsidRPr="00E27634" w:rsidRDefault="00477BA9">
    <w:pPr>
      <w:pStyle w:val="Pieddepag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E023D" w14:textId="77777777" w:rsidR="00CD2322" w:rsidRDefault="00CD2322" w:rsidP="00265696">
      <w:pPr>
        <w:spacing w:line="240" w:lineRule="auto"/>
      </w:pPr>
      <w:r>
        <w:separator/>
      </w:r>
    </w:p>
  </w:footnote>
  <w:footnote w:type="continuationSeparator" w:id="0">
    <w:p w14:paraId="1C90A4B5" w14:textId="77777777" w:rsidR="00CD2322" w:rsidRDefault="00CD2322" w:rsidP="00265696">
      <w:pPr>
        <w:spacing w:line="240" w:lineRule="auto"/>
      </w:pPr>
      <w:r>
        <w:continuationSeparator/>
      </w:r>
    </w:p>
  </w:footnote>
  <w:footnote w:type="continuationNotice" w:id="1">
    <w:p w14:paraId="77839193" w14:textId="77777777" w:rsidR="00CD2322" w:rsidRDefault="00CD232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BD5C4" w14:textId="77777777" w:rsidR="009B5621" w:rsidRDefault="009B562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230D310"/>
    <w:lvl w:ilvl="0">
      <w:start w:val="1"/>
      <w:numFmt w:val="decimal"/>
      <w:pStyle w:val="Titre1"/>
      <w:lvlText w:val="%1."/>
      <w:legacy w:legacy="1" w:legacySpace="288" w:legacyIndent="720"/>
      <w:lvlJc w:val="left"/>
    </w:lvl>
    <w:lvl w:ilvl="1">
      <w:start w:val="1"/>
      <w:numFmt w:val="decimal"/>
      <w:pStyle w:val="Titre2"/>
      <w:lvlText w:val="%1.%2"/>
      <w:legacy w:legacy="1" w:legacySpace="284" w:legacyIndent="720"/>
      <w:lvlJc w:val="left"/>
    </w:lvl>
    <w:lvl w:ilvl="2">
      <w:start w:val="1"/>
      <w:numFmt w:val="decimal"/>
      <w:pStyle w:val="Titre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7341210"/>
    <w:multiLevelType w:val="hybridMultilevel"/>
    <w:tmpl w:val="67C4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107B0"/>
    <w:multiLevelType w:val="hybridMultilevel"/>
    <w:tmpl w:val="4E3A9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2870EC"/>
    <w:multiLevelType w:val="hybridMultilevel"/>
    <w:tmpl w:val="78B41E3E"/>
    <w:lvl w:ilvl="0" w:tplc="08090001">
      <w:start w:val="1"/>
      <w:numFmt w:val="bullet"/>
      <w:lvlText w:val=""/>
      <w:lvlJc w:val="left"/>
      <w:pPr>
        <w:ind w:left="720" w:hanging="360"/>
      </w:pPr>
      <w:rPr>
        <w:rFonts w:ascii="Symbol" w:hAnsi="Symbol" w:hint="default"/>
      </w:rPr>
    </w:lvl>
    <w:lvl w:ilvl="1" w:tplc="A85668E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C7741B"/>
    <w:multiLevelType w:val="multilevel"/>
    <w:tmpl w:val="1DD49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C37326A"/>
    <w:multiLevelType w:val="multilevel"/>
    <w:tmpl w:val="650602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906A02"/>
    <w:multiLevelType w:val="multilevel"/>
    <w:tmpl w:val="160AD86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15086D"/>
    <w:multiLevelType w:val="hybridMultilevel"/>
    <w:tmpl w:val="FEDA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484C53"/>
    <w:multiLevelType w:val="hybridMultilevel"/>
    <w:tmpl w:val="8780A0F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6366446"/>
    <w:multiLevelType w:val="multilevel"/>
    <w:tmpl w:val="106C7288"/>
    <w:lvl w:ilvl="0">
      <w:start w:val="1"/>
      <w:numFmt w:val="decimal"/>
      <w:lvlText w:val="%1."/>
      <w:lvlJc w:val="left"/>
      <w:pPr>
        <w:tabs>
          <w:tab w:val="num" w:pos="2629"/>
        </w:tabs>
        <w:ind w:left="2629" w:hanging="360"/>
      </w:pPr>
      <w:rPr>
        <w:b w:val="0"/>
        <w:color w:val="auto"/>
        <w:sz w:val="22"/>
        <w:szCs w:val="22"/>
        <w:lang w:val="en-G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3AF925DA"/>
    <w:multiLevelType w:val="multilevel"/>
    <w:tmpl w:val="E10869E4"/>
    <w:lvl w:ilvl="0">
      <w:start w:val="1"/>
      <w:numFmt w:val="decimal"/>
      <w:lvlText w:val="%1."/>
      <w:lvlJc w:val="left"/>
      <w:pPr>
        <w:ind w:left="360" w:hanging="360"/>
      </w:pPr>
      <w:rPr>
        <w:b w:val="0"/>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0313803"/>
    <w:multiLevelType w:val="hybridMultilevel"/>
    <w:tmpl w:val="029C9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6D74127"/>
    <w:multiLevelType w:val="hybridMultilevel"/>
    <w:tmpl w:val="7502495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3">
    <w:nsid w:val="642D5FCF"/>
    <w:multiLevelType w:val="hybridMultilevel"/>
    <w:tmpl w:val="8FD8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5">
    <w:nsid w:val="676E3879"/>
    <w:multiLevelType w:val="multilevel"/>
    <w:tmpl w:val="69488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87946DB"/>
    <w:multiLevelType w:val="multilevel"/>
    <w:tmpl w:val="28E2E176"/>
    <w:lvl w:ilvl="0">
      <w:start w:val="1"/>
      <w:numFmt w:val="decimal"/>
      <w:lvlText w:val="%1."/>
      <w:lvlJc w:val="left"/>
      <w:pPr>
        <w:ind w:left="360" w:hanging="360"/>
      </w:pPr>
      <w:rPr>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ED24D40"/>
    <w:multiLevelType w:val="hybridMultilevel"/>
    <w:tmpl w:val="E94ED234"/>
    <w:lvl w:ilvl="0" w:tplc="08090001">
      <w:start w:val="1"/>
      <w:numFmt w:val="bullet"/>
      <w:lvlText w:val=""/>
      <w:lvlJc w:val="left"/>
      <w:pPr>
        <w:ind w:left="1494" w:hanging="360"/>
      </w:pPr>
      <w:rPr>
        <w:rFonts w:ascii="Symbol" w:hAnsi="Symbol" w:hint="default"/>
      </w:rPr>
    </w:lvl>
    <w:lvl w:ilvl="1" w:tplc="AF224E5A">
      <w:numFmt w:val="bullet"/>
      <w:lvlText w:val="•"/>
      <w:lvlJc w:val="left"/>
      <w:pPr>
        <w:ind w:left="2574" w:hanging="720"/>
      </w:pPr>
      <w:rPr>
        <w:rFonts w:ascii="Arial" w:eastAsia="Times New Roman" w:hAnsi="Arial" w:cs="Arial"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nsid w:val="722D76A1"/>
    <w:multiLevelType w:val="hybridMultilevel"/>
    <w:tmpl w:val="ABD23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274106"/>
    <w:multiLevelType w:val="hybridMultilevel"/>
    <w:tmpl w:val="694035B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0">
    <w:nsid w:val="75256ED2"/>
    <w:multiLevelType w:val="hybridMultilevel"/>
    <w:tmpl w:val="8E54A83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1">
    <w:nsid w:val="7B041157"/>
    <w:multiLevelType w:val="hybridMultilevel"/>
    <w:tmpl w:val="F5FEB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9"/>
  </w:num>
  <w:num w:numId="4">
    <w:abstractNumId w:val="17"/>
  </w:num>
  <w:num w:numId="5">
    <w:abstractNumId w:val="1"/>
  </w:num>
  <w:num w:numId="6">
    <w:abstractNumId w:val="5"/>
  </w:num>
  <w:num w:numId="7">
    <w:abstractNumId w:val="6"/>
  </w:num>
  <w:num w:numId="8">
    <w:abstractNumId w:val="10"/>
  </w:num>
  <w:num w:numId="9">
    <w:abstractNumId w:val="18"/>
  </w:num>
  <w:num w:numId="10">
    <w:abstractNumId w:val="16"/>
  </w:num>
  <w:num w:numId="11">
    <w:abstractNumId w:val="3"/>
  </w:num>
  <w:num w:numId="12">
    <w:abstractNumId w:val="2"/>
  </w:num>
  <w:num w:numId="13">
    <w:abstractNumId w:val="4"/>
  </w:num>
  <w:num w:numId="14">
    <w:abstractNumId w:val="15"/>
  </w:num>
  <w:num w:numId="15">
    <w:abstractNumId w:val="13"/>
  </w:num>
  <w:num w:numId="16">
    <w:abstractNumId w:val="12"/>
  </w:num>
  <w:num w:numId="17">
    <w:abstractNumId w:val="21"/>
  </w:num>
  <w:num w:numId="18">
    <w:abstractNumId w:val="19"/>
  </w:num>
  <w:num w:numId="19">
    <w:abstractNumId w:val="11"/>
  </w:num>
  <w:num w:numId="20">
    <w:abstractNumId w:val="20"/>
  </w:num>
  <w:num w:numId="21">
    <w:abstractNumId w:val="8"/>
  </w:num>
  <w:num w:numId="22">
    <w:abstractNumId w:val="7"/>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tson F (Fiona)">
    <w15:presenceInfo w15:providerId="AD" w15:userId="S-1-5-21-765483983-692928010-316617838-168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28E"/>
    <w:rsid w:val="0001244B"/>
    <w:rsid w:val="000234AF"/>
    <w:rsid w:val="00027C27"/>
    <w:rsid w:val="0005508A"/>
    <w:rsid w:val="000A7570"/>
    <w:rsid w:val="000C0CF4"/>
    <w:rsid w:val="000D571A"/>
    <w:rsid w:val="000F031B"/>
    <w:rsid w:val="001033D9"/>
    <w:rsid w:val="00110904"/>
    <w:rsid w:val="0014516C"/>
    <w:rsid w:val="00155140"/>
    <w:rsid w:val="001B398F"/>
    <w:rsid w:val="001B5B71"/>
    <w:rsid w:val="001B7E66"/>
    <w:rsid w:val="001D4F7D"/>
    <w:rsid w:val="001E3FC2"/>
    <w:rsid w:val="001E6433"/>
    <w:rsid w:val="001F1C37"/>
    <w:rsid w:val="002012D7"/>
    <w:rsid w:val="00211C50"/>
    <w:rsid w:val="002131BA"/>
    <w:rsid w:val="002155CA"/>
    <w:rsid w:val="00227BEB"/>
    <w:rsid w:val="00232886"/>
    <w:rsid w:val="00265696"/>
    <w:rsid w:val="00271ECA"/>
    <w:rsid w:val="00281579"/>
    <w:rsid w:val="00284DE0"/>
    <w:rsid w:val="002870EE"/>
    <w:rsid w:val="002C0568"/>
    <w:rsid w:val="002C2ABD"/>
    <w:rsid w:val="002C728A"/>
    <w:rsid w:val="002C7872"/>
    <w:rsid w:val="002E38E9"/>
    <w:rsid w:val="00306C61"/>
    <w:rsid w:val="00313B1E"/>
    <w:rsid w:val="00317BEE"/>
    <w:rsid w:val="0032614D"/>
    <w:rsid w:val="003632A2"/>
    <w:rsid w:val="00367CE1"/>
    <w:rsid w:val="0037582B"/>
    <w:rsid w:val="0038615D"/>
    <w:rsid w:val="003A685F"/>
    <w:rsid w:val="003B5301"/>
    <w:rsid w:val="003B7523"/>
    <w:rsid w:val="003C538B"/>
    <w:rsid w:val="003E574C"/>
    <w:rsid w:val="0040080B"/>
    <w:rsid w:val="0040328E"/>
    <w:rsid w:val="00422FE5"/>
    <w:rsid w:val="00445C4C"/>
    <w:rsid w:val="0046635C"/>
    <w:rsid w:val="00473E4C"/>
    <w:rsid w:val="00477BA9"/>
    <w:rsid w:val="00480E49"/>
    <w:rsid w:val="00483DFB"/>
    <w:rsid w:val="004973D7"/>
    <w:rsid w:val="004F3476"/>
    <w:rsid w:val="00505DCE"/>
    <w:rsid w:val="005327FD"/>
    <w:rsid w:val="005439E6"/>
    <w:rsid w:val="00550BCE"/>
    <w:rsid w:val="005564B5"/>
    <w:rsid w:val="005A24E5"/>
    <w:rsid w:val="005A7C11"/>
    <w:rsid w:val="005C54F5"/>
    <w:rsid w:val="005E0BC8"/>
    <w:rsid w:val="005E5EB9"/>
    <w:rsid w:val="006152CB"/>
    <w:rsid w:val="0062722B"/>
    <w:rsid w:val="00640AF5"/>
    <w:rsid w:val="0064328C"/>
    <w:rsid w:val="00657ECE"/>
    <w:rsid w:val="006910AF"/>
    <w:rsid w:val="006E4192"/>
    <w:rsid w:val="007105A3"/>
    <w:rsid w:val="00716EB6"/>
    <w:rsid w:val="00717C91"/>
    <w:rsid w:val="00732150"/>
    <w:rsid w:val="00771FFF"/>
    <w:rsid w:val="00785B67"/>
    <w:rsid w:val="007A70C3"/>
    <w:rsid w:val="007C1241"/>
    <w:rsid w:val="007D1D62"/>
    <w:rsid w:val="007D3F80"/>
    <w:rsid w:val="008160F7"/>
    <w:rsid w:val="00821360"/>
    <w:rsid w:val="00824C40"/>
    <w:rsid w:val="00857548"/>
    <w:rsid w:val="00887D7F"/>
    <w:rsid w:val="00891A43"/>
    <w:rsid w:val="008A6242"/>
    <w:rsid w:val="008C0EBE"/>
    <w:rsid w:val="008C5964"/>
    <w:rsid w:val="008D3CAD"/>
    <w:rsid w:val="008E0BED"/>
    <w:rsid w:val="008E102A"/>
    <w:rsid w:val="008E2155"/>
    <w:rsid w:val="0090285E"/>
    <w:rsid w:val="009032C1"/>
    <w:rsid w:val="0091007D"/>
    <w:rsid w:val="00926514"/>
    <w:rsid w:val="00940540"/>
    <w:rsid w:val="0095268C"/>
    <w:rsid w:val="00960F1D"/>
    <w:rsid w:val="00962A0A"/>
    <w:rsid w:val="00966BB4"/>
    <w:rsid w:val="009A0379"/>
    <w:rsid w:val="009B5621"/>
    <w:rsid w:val="009B7615"/>
    <w:rsid w:val="009D1AD7"/>
    <w:rsid w:val="009E2670"/>
    <w:rsid w:val="009F083B"/>
    <w:rsid w:val="00A13016"/>
    <w:rsid w:val="00A1509D"/>
    <w:rsid w:val="00A24385"/>
    <w:rsid w:val="00A60F67"/>
    <w:rsid w:val="00A61905"/>
    <w:rsid w:val="00A82A9B"/>
    <w:rsid w:val="00AB7527"/>
    <w:rsid w:val="00AC7852"/>
    <w:rsid w:val="00AF6AF9"/>
    <w:rsid w:val="00B10069"/>
    <w:rsid w:val="00B20341"/>
    <w:rsid w:val="00B256EA"/>
    <w:rsid w:val="00B446EF"/>
    <w:rsid w:val="00B51BDC"/>
    <w:rsid w:val="00B561C0"/>
    <w:rsid w:val="00B71BC9"/>
    <w:rsid w:val="00B76262"/>
    <w:rsid w:val="00B773CE"/>
    <w:rsid w:val="00B8307B"/>
    <w:rsid w:val="00BA7495"/>
    <w:rsid w:val="00BB2FA0"/>
    <w:rsid w:val="00BE06AD"/>
    <w:rsid w:val="00BE180A"/>
    <w:rsid w:val="00BE359C"/>
    <w:rsid w:val="00C02AB7"/>
    <w:rsid w:val="00C1064F"/>
    <w:rsid w:val="00C31A3B"/>
    <w:rsid w:val="00C34168"/>
    <w:rsid w:val="00C431E7"/>
    <w:rsid w:val="00C51C1D"/>
    <w:rsid w:val="00C60135"/>
    <w:rsid w:val="00C623CB"/>
    <w:rsid w:val="00C91823"/>
    <w:rsid w:val="00C935FE"/>
    <w:rsid w:val="00CD2322"/>
    <w:rsid w:val="00CF2C32"/>
    <w:rsid w:val="00D008AB"/>
    <w:rsid w:val="00D2133C"/>
    <w:rsid w:val="00D72BA5"/>
    <w:rsid w:val="00D80014"/>
    <w:rsid w:val="00D84976"/>
    <w:rsid w:val="00D85E4E"/>
    <w:rsid w:val="00DB1381"/>
    <w:rsid w:val="00DB3676"/>
    <w:rsid w:val="00DB387F"/>
    <w:rsid w:val="00DC4207"/>
    <w:rsid w:val="00DC588F"/>
    <w:rsid w:val="00E131FC"/>
    <w:rsid w:val="00E15234"/>
    <w:rsid w:val="00E17CD1"/>
    <w:rsid w:val="00E27634"/>
    <w:rsid w:val="00E30018"/>
    <w:rsid w:val="00E31E57"/>
    <w:rsid w:val="00E3298F"/>
    <w:rsid w:val="00E3687C"/>
    <w:rsid w:val="00E7203D"/>
    <w:rsid w:val="00EA18FE"/>
    <w:rsid w:val="00EA67B7"/>
    <w:rsid w:val="00F37DAE"/>
    <w:rsid w:val="00F77C9E"/>
    <w:rsid w:val="00FA4BC1"/>
    <w:rsid w:val="00FB2DD9"/>
    <w:rsid w:val="00FB3E5F"/>
    <w:rsid w:val="00FC0CC9"/>
    <w:rsid w:val="00FE6091"/>
    <w:rsid w:val="00FE73E3"/>
    <w:rsid w:val="00FF16B2"/>
    <w:rsid w:val="00FF4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1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28E"/>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cs="Times New Roman"/>
      <w:sz w:val="24"/>
      <w:szCs w:val="20"/>
      <w:lang w:eastAsia="en-GB"/>
    </w:rPr>
  </w:style>
  <w:style w:type="paragraph" w:styleId="Titre1">
    <w:name w:val="heading 1"/>
    <w:aliases w:val="Outline1"/>
    <w:basedOn w:val="Normal"/>
    <w:next w:val="Normal"/>
    <w:link w:val="Titre1Car"/>
    <w:qFormat/>
    <w:rsid w:val="00C91823"/>
    <w:pPr>
      <w:numPr>
        <w:numId w:val="2"/>
      </w:numPr>
      <w:outlineLvl w:val="0"/>
    </w:pPr>
    <w:rPr>
      <w:kern w:val="24"/>
    </w:rPr>
  </w:style>
  <w:style w:type="paragraph" w:styleId="Titre2">
    <w:name w:val="heading 2"/>
    <w:aliases w:val="Outline2"/>
    <w:basedOn w:val="Normal"/>
    <w:next w:val="Normal"/>
    <w:link w:val="Titre2Car"/>
    <w:qFormat/>
    <w:rsid w:val="00C91823"/>
    <w:pPr>
      <w:numPr>
        <w:ilvl w:val="1"/>
        <w:numId w:val="2"/>
      </w:numPr>
      <w:outlineLvl w:val="1"/>
    </w:pPr>
    <w:rPr>
      <w:kern w:val="24"/>
    </w:rPr>
  </w:style>
  <w:style w:type="paragraph" w:styleId="Titre3">
    <w:name w:val="heading 3"/>
    <w:aliases w:val="Outline3"/>
    <w:basedOn w:val="Normal"/>
    <w:next w:val="Normal"/>
    <w:link w:val="Titre3Car"/>
    <w:qFormat/>
    <w:rsid w:val="00B773CE"/>
    <w:pPr>
      <w:numPr>
        <w:ilvl w:val="2"/>
        <w:numId w:val="2"/>
      </w:numPr>
      <w:outlineLvl w:val="2"/>
    </w:pPr>
    <w:rPr>
      <w:kern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ulletted">
    <w:name w:val="Bulletted"/>
    <w:basedOn w:val="Normal"/>
    <w:next w:val="Normal"/>
    <w:rsid w:val="00B773CE"/>
    <w:pPr>
      <w:numPr>
        <w:numId w:val="1"/>
      </w:numPr>
      <w:tabs>
        <w:tab w:val="left" w:pos="360"/>
        <w:tab w:val="left" w:pos="1080"/>
        <w:tab w:val="left" w:pos="1800"/>
        <w:tab w:val="left" w:pos="3240"/>
      </w:tabs>
    </w:pPr>
  </w:style>
  <w:style w:type="paragraph" w:styleId="Pieddepage">
    <w:name w:val="footer"/>
    <w:basedOn w:val="Normal"/>
    <w:link w:val="PieddepageCar"/>
    <w:uiPriority w:val="99"/>
    <w:rsid w:val="00C91823"/>
    <w:pPr>
      <w:tabs>
        <w:tab w:val="center" w:pos="4153"/>
        <w:tab w:val="right" w:pos="8306"/>
      </w:tabs>
    </w:pPr>
  </w:style>
  <w:style w:type="character" w:customStyle="1" w:styleId="PieddepageCar">
    <w:name w:val="Pied de page Car"/>
    <w:basedOn w:val="Policepardfaut"/>
    <w:link w:val="Pieddepage"/>
    <w:uiPriority w:val="99"/>
    <w:rsid w:val="00C91823"/>
    <w:rPr>
      <w:rFonts w:ascii="Arial" w:eastAsia="Times New Roman" w:hAnsi="Arial" w:cs="Times New Roman"/>
      <w:sz w:val="24"/>
      <w:szCs w:val="20"/>
    </w:rPr>
  </w:style>
  <w:style w:type="paragraph" w:styleId="En-tte">
    <w:name w:val="header"/>
    <w:aliases w:val="00 Chapter,Header Char1 Char1,Header Char Char Char1,Header Char1 Char1 Char Char1,Header Char Char Char1 Char Char,Header Char1 Char Char Char Char,Header Char Char Char Char Char Char,Header Char1 Char Char,Header Char Char Char Cha"/>
    <w:basedOn w:val="Normal"/>
    <w:link w:val="En-tteCar"/>
    <w:rsid w:val="00C91823"/>
    <w:pPr>
      <w:tabs>
        <w:tab w:val="center" w:pos="4153"/>
        <w:tab w:val="right" w:pos="8306"/>
      </w:tabs>
    </w:pPr>
  </w:style>
  <w:style w:type="character" w:customStyle="1" w:styleId="En-tteCar">
    <w:name w:val="En-tête Car"/>
    <w:aliases w:val="00 Chapter Car,Header Char1 Char1 Car,Header Char Char Char1 Car,Header Char1 Char1 Char Char1 Car,Header Char Char Char1 Char Char Car,Header Char1 Char Char Char Char Car,Header Char Char Char Char Char Char Car,Header Char1 Char Char Car"/>
    <w:basedOn w:val="Policepardfaut"/>
    <w:link w:val="En-tte"/>
    <w:rsid w:val="00C91823"/>
    <w:rPr>
      <w:rFonts w:ascii="Arial" w:eastAsia="Times New Roman" w:hAnsi="Arial" w:cs="Times New Roman"/>
      <w:sz w:val="24"/>
      <w:szCs w:val="20"/>
    </w:rPr>
  </w:style>
  <w:style w:type="character" w:customStyle="1" w:styleId="Titre1Car">
    <w:name w:val="Titre 1 Car"/>
    <w:aliases w:val="Outline1 Car"/>
    <w:basedOn w:val="Policepardfaut"/>
    <w:link w:val="Titre1"/>
    <w:rsid w:val="00C91823"/>
    <w:rPr>
      <w:rFonts w:ascii="Times New Roman" w:hAnsi="Times New Roman" w:cs="Times New Roman"/>
      <w:kern w:val="24"/>
      <w:sz w:val="24"/>
      <w:szCs w:val="20"/>
      <w:lang w:eastAsia="en-GB"/>
    </w:rPr>
  </w:style>
  <w:style w:type="character" w:customStyle="1" w:styleId="Titre2Car">
    <w:name w:val="Titre 2 Car"/>
    <w:aliases w:val="Outline2 Car"/>
    <w:basedOn w:val="Policepardfaut"/>
    <w:link w:val="Titre2"/>
    <w:rsid w:val="00C91823"/>
    <w:rPr>
      <w:rFonts w:ascii="Times New Roman" w:hAnsi="Times New Roman" w:cs="Times New Roman"/>
      <w:kern w:val="24"/>
      <w:sz w:val="24"/>
      <w:szCs w:val="20"/>
      <w:lang w:eastAsia="en-GB"/>
    </w:rPr>
  </w:style>
  <w:style w:type="character" w:customStyle="1" w:styleId="Titre3Car">
    <w:name w:val="Titre 3 Car"/>
    <w:aliases w:val="Outline3 Car"/>
    <w:basedOn w:val="Policepardfaut"/>
    <w:link w:val="Titre3"/>
    <w:rsid w:val="00C91823"/>
    <w:rPr>
      <w:rFonts w:ascii="Times New Roman" w:hAnsi="Times New Roman" w:cs="Times New Roman"/>
      <w:kern w:val="24"/>
      <w:sz w:val="24"/>
      <w:szCs w:val="20"/>
      <w:lang w:eastAsia="en-GB"/>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Corpsdetexte">
    <w:name w:val="Body Text"/>
    <w:basedOn w:val="Normal"/>
    <w:link w:val="CorpsdetexteCar"/>
    <w:rsid w:val="0040328E"/>
    <w:pPr>
      <w:tabs>
        <w:tab w:val="clear" w:pos="4680"/>
        <w:tab w:val="clear" w:pos="5400"/>
        <w:tab w:val="clear" w:pos="9000"/>
        <w:tab w:val="left" w:pos="4502"/>
        <w:tab w:val="left" w:pos="5398"/>
        <w:tab w:val="right" w:pos="8998"/>
      </w:tabs>
      <w:spacing w:line="240" w:lineRule="auto"/>
    </w:pPr>
    <w:rPr>
      <w:i/>
      <w:lang w:eastAsia="en-US"/>
    </w:rPr>
  </w:style>
  <w:style w:type="character" w:customStyle="1" w:styleId="CorpsdetexteCar">
    <w:name w:val="Corps de texte Car"/>
    <w:basedOn w:val="Policepardfaut"/>
    <w:link w:val="Corpsdetexte"/>
    <w:rsid w:val="0040328E"/>
    <w:rPr>
      <w:rFonts w:ascii="Times New Roman" w:hAnsi="Times New Roman" w:cs="Times New Roman"/>
      <w:i/>
      <w:sz w:val="24"/>
      <w:szCs w:val="20"/>
    </w:rPr>
  </w:style>
  <w:style w:type="character" w:styleId="Marquedecommentaire">
    <w:name w:val="annotation reference"/>
    <w:basedOn w:val="Policepardfaut"/>
    <w:uiPriority w:val="99"/>
    <w:semiHidden/>
    <w:rsid w:val="0040328E"/>
    <w:rPr>
      <w:sz w:val="16"/>
      <w:szCs w:val="16"/>
    </w:rPr>
  </w:style>
  <w:style w:type="paragraph" w:styleId="Commentaire">
    <w:name w:val="annotation text"/>
    <w:basedOn w:val="Normal"/>
    <w:link w:val="CommentaireCar"/>
    <w:uiPriority w:val="99"/>
    <w:semiHidden/>
    <w:rsid w:val="0040328E"/>
    <w:rPr>
      <w:sz w:val="20"/>
    </w:rPr>
  </w:style>
  <w:style w:type="character" w:customStyle="1" w:styleId="CommentaireCar">
    <w:name w:val="Commentaire Car"/>
    <w:basedOn w:val="Policepardfaut"/>
    <w:link w:val="Commentaire"/>
    <w:uiPriority w:val="99"/>
    <w:semiHidden/>
    <w:rsid w:val="0040328E"/>
    <w:rPr>
      <w:rFonts w:ascii="Times New Roman" w:hAnsi="Times New Roman" w:cs="Times New Roman"/>
      <w:sz w:val="20"/>
      <w:szCs w:val="20"/>
      <w:lang w:eastAsia="en-GB"/>
    </w:rPr>
  </w:style>
  <w:style w:type="paragraph" w:styleId="Textedebulles">
    <w:name w:val="Balloon Text"/>
    <w:basedOn w:val="Normal"/>
    <w:link w:val="TextedebullesCar"/>
    <w:uiPriority w:val="99"/>
    <w:semiHidden/>
    <w:unhideWhenUsed/>
    <w:rsid w:val="0040328E"/>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328E"/>
    <w:rPr>
      <w:rFonts w:ascii="Segoe UI" w:hAnsi="Segoe UI" w:cs="Segoe UI"/>
      <w:sz w:val="18"/>
      <w:szCs w:val="18"/>
      <w:lang w:eastAsia="en-GB"/>
    </w:rPr>
  </w:style>
  <w:style w:type="paragraph" w:styleId="Titre">
    <w:name w:val="Title"/>
    <w:basedOn w:val="Normal"/>
    <w:link w:val="TitreCar"/>
    <w:qFormat/>
    <w:rsid w:val="0040328E"/>
    <w:pPr>
      <w:jc w:val="center"/>
    </w:pPr>
    <w:rPr>
      <w:b/>
    </w:rPr>
  </w:style>
  <w:style w:type="character" w:customStyle="1" w:styleId="TitreCar">
    <w:name w:val="Titre Car"/>
    <w:basedOn w:val="Policepardfaut"/>
    <w:link w:val="Titre"/>
    <w:rsid w:val="0040328E"/>
    <w:rPr>
      <w:rFonts w:ascii="Times New Roman" w:hAnsi="Times New Roman" w:cs="Times New Roman"/>
      <w:b/>
      <w:sz w:val="24"/>
      <w:szCs w:val="20"/>
      <w:lang w:eastAsia="en-GB"/>
    </w:rPr>
  </w:style>
  <w:style w:type="paragraph" w:styleId="Paragraphedeliste">
    <w:name w:val="List Paragraph"/>
    <w:aliases w:val="Dot pt,No Spacing1,List Paragraph Char Char Char,Indicator Text,Numbered Para 1,List Paragraph1,Bullet Points,MAIN CONTENT,F5 List Paragraph,List Paragraph2,List Paragraph12,Colorful List - Accent 11,Normal numbered,OBC Bullet,L"/>
    <w:basedOn w:val="Normal"/>
    <w:link w:val="ParagraphedelisteCar"/>
    <w:uiPriority w:val="34"/>
    <w:qFormat/>
    <w:rsid w:val="0040328E"/>
    <w:pPr>
      <w:ind w:left="720"/>
      <w:contextualSpacing/>
    </w:pPr>
  </w:style>
  <w:style w:type="character" w:customStyle="1" w:styleId="ParagraphedelisteCar">
    <w:name w:val="Paragraphe de liste Car"/>
    <w:aliases w:val="Dot pt Car,No Spacing1 Car,List Paragraph Char Char Char Car,Indicator Text Car,Numbered Para 1 Car,List Paragraph1 Car,Bullet Points Car,MAIN CONTENT Car,F5 List Paragraph Car,List Paragraph2 Car,List Paragraph12 Car,L Car"/>
    <w:link w:val="Paragraphedeliste"/>
    <w:uiPriority w:val="34"/>
    <w:qFormat/>
    <w:locked/>
    <w:rsid w:val="004973D7"/>
    <w:rPr>
      <w:rFonts w:ascii="Times New Roman" w:hAnsi="Times New Roman" w:cs="Times New Roman"/>
      <w:sz w:val="24"/>
      <w:szCs w:val="20"/>
      <w:lang w:eastAsia="en-GB"/>
    </w:rPr>
  </w:style>
  <w:style w:type="table" w:styleId="Grilledutableau">
    <w:name w:val="Table Grid"/>
    <w:basedOn w:val="TableauNormal"/>
    <w:uiPriority w:val="59"/>
    <w:rsid w:val="004973D7"/>
    <w:pPr>
      <w:tabs>
        <w:tab w:val="left" w:pos="720"/>
        <w:tab w:val="left" w:pos="1440"/>
        <w:tab w:val="left" w:pos="2160"/>
        <w:tab w:val="left" w:pos="2880"/>
        <w:tab w:val="left" w:pos="4680"/>
        <w:tab w:val="left" w:pos="5400"/>
        <w:tab w:val="right" w:pos="9000"/>
      </w:tabs>
    </w:pPr>
    <w:rPr>
      <w:rFonts w:ascii="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4973D7"/>
    <w:rPr>
      <w:color w:val="0563C1" w:themeColor="hyperlink"/>
      <w:u w:val="single"/>
    </w:rPr>
  </w:style>
  <w:style w:type="paragraph" w:customStyle="1" w:styleId="Paraletter">
    <w:name w:val="Paraletter"/>
    <w:basedOn w:val="Normal"/>
    <w:rsid w:val="009D1AD7"/>
    <w:pPr>
      <w:tabs>
        <w:tab w:val="clear" w:pos="4680"/>
        <w:tab w:val="clear" w:pos="5400"/>
        <w:tab w:val="center" w:pos="4507"/>
      </w:tabs>
    </w:pPr>
    <w:rPr>
      <w:kern w:val="24"/>
      <w:lang w:eastAsia="en-US"/>
    </w:rPr>
  </w:style>
  <w:style w:type="paragraph" w:styleId="Sansinterligne">
    <w:name w:val="No Spacing"/>
    <w:next w:val="Normal"/>
    <w:uiPriority w:val="1"/>
    <w:qFormat/>
    <w:rsid w:val="009D1AD7"/>
    <w:rPr>
      <w:rFonts w:ascii="Arial" w:eastAsiaTheme="minorHAnsi" w:hAnsi="Arial"/>
      <w:sz w:val="24"/>
    </w:rPr>
  </w:style>
  <w:style w:type="paragraph" w:styleId="Objetducommentaire">
    <w:name w:val="annotation subject"/>
    <w:basedOn w:val="Commentaire"/>
    <w:next w:val="Commentaire"/>
    <w:link w:val="ObjetducommentaireCar"/>
    <w:uiPriority w:val="99"/>
    <w:semiHidden/>
    <w:unhideWhenUsed/>
    <w:rsid w:val="000234AF"/>
    <w:pPr>
      <w:spacing w:line="240" w:lineRule="auto"/>
    </w:pPr>
    <w:rPr>
      <w:b/>
      <w:bCs/>
    </w:rPr>
  </w:style>
  <w:style w:type="character" w:customStyle="1" w:styleId="ObjetducommentaireCar">
    <w:name w:val="Objet du commentaire Car"/>
    <w:basedOn w:val="CommentaireCar"/>
    <w:link w:val="Objetducommentaire"/>
    <w:uiPriority w:val="99"/>
    <w:semiHidden/>
    <w:rsid w:val="000234AF"/>
    <w:rPr>
      <w:rFonts w:ascii="Times New Roman" w:hAnsi="Times New Roman" w:cs="Times New Roman"/>
      <w:b/>
      <w:bCs/>
      <w:sz w:val="20"/>
      <w:szCs w:val="20"/>
      <w:lang w:eastAsia="en-GB"/>
    </w:rPr>
  </w:style>
  <w:style w:type="character" w:styleId="Lienhypertextesuivivisit">
    <w:name w:val="FollowedHyperlink"/>
    <w:basedOn w:val="Policepardfaut"/>
    <w:uiPriority w:val="99"/>
    <w:semiHidden/>
    <w:unhideWhenUsed/>
    <w:rsid w:val="00DC4207"/>
    <w:rPr>
      <w:color w:val="954F72" w:themeColor="followedHyperlink"/>
      <w:u w:val="single"/>
    </w:rPr>
  </w:style>
  <w:style w:type="paragraph" w:styleId="NormalWeb">
    <w:name w:val="Normal (Web)"/>
    <w:basedOn w:val="Normal"/>
    <w:uiPriority w:val="99"/>
    <w:unhideWhenUsed/>
    <w:rsid w:val="00E31E57"/>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eastAsiaTheme="minorHAnsi"/>
      <w:szCs w:val="24"/>
    </w:rPr>
  </w:style>
  <w:style w:type="character" w:customStyle="1" w:styleId="number">
    <w:name w:val="number"/>
    <w:basedOn w:val="Policepardfaut"/>
    <w:rsid w:val="00E31E57"/>
  </w:style>
  <w:style w:type="paragraph" w:customStyle="1" w:styleId="paragraph">
    <w:name w:val="paragraph"/>
    <w:basedOn w:val="Normal"/>
    <w:rsid w:val="00422FE5"/>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lang w:val="fr-FR" w:eastAsia="fr-FR"/>
    </w:rPr>
  </w:style>
  <w:style w:type="character" w:customStyle="1" w:styleId="normaltextrun">
    <w:name w:val="normaltextrun"/>
    <w:basedOn w:val="Policepardfaut"/>
    <w:rsid w:val="00422FE5"/>
  </w:style>
  <w:style w:type="character" w:customStyle="1" w:styleId="eop">
    <w:name w:val="eop"/>
    <w:basedOn w:val="Policepardfaut"/>
    <w:rsid w:val="00422FE5"/>
  </w:style>
  <w:style w:type="character" w:styleId="lev">
    <w:name w:val="Strong"/>
    <w:basedOn w:val="Policepardfaut"/>
    <w:uiPriority w:val="22"/>
    <w:qFormat/>
    <w:rsid w:val="00422F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28E"/>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cs="Times New Roman"/>
      <w:sz w:val="24"/>
      <w:szCs w:val="20"/>
      <w:lang w:eastAsia="en-GB"/>
    </w:rPr>
  </w:style>
  <w:style w:type="paragraph" w:styleId="Titre1">
    <w:name w:val="heading 1"/>
    <w:aliases w:val="Outline1"/>
    <w:basedOn w:val="Normal"/>
    <w:next w:val="Normal"/>
    <w:link w:val="Titre1Car"/>
    <w:qFormat/>
    <w:rsid w:val="00C91823"/>
    <w:pPr>
      <w:numPr>
        <w:numId w:val="2"/>
      </w:numPr>
      <w:outlineLvl w:val="0"/>
    </w:pPr>
    <w:rPr>
      <w:kern w:val="24"/>
    </w:rPr>
  </w:style>
  <w:style w:type="paragraph" w:styleId="Titre2">
    <w:name w:val="heading 2"/>
    <w:aliases w:val="Outline2"/>
    <w:basedOn w:val="Normal"/>
    <w:next w:val="Normal"/>
    <w:link w:val="Titre2Car"/>
    <w:qFormat/>
    <w:rsid w:val="00C91823"/>
    <w:pPr>
      <w:numPr>
        <w:ilvl w:val="1"/>
        <w:numId w:val="2"/>
      </w:numPr>
      <w:outlineLvl w:val="1"/>
    </w:pPr>
    <w:rPr>
      <w:kern w:val="24"/>
    </w:rPr>
  </w:style>
  <w:style w:type="paragraph" w:styleId="Titre3">
    <w:name w:val="heading 3"/>
    <w:aliases w:val="Outline3"/>
    <w:basedOn w:val="Normal"/>
    <w:next w:val="Normal"/>
    <w:link w:val="Titre3Car"/>
    <w:qFormat/>
    <w:rsid w:val="00B773CE"/>
    <w:pPr>
      <w:numPr>
        <w:ilvl w:val="2"/>
        <w:numId w:val="2"/>
      </w:numPr>
      <w:outlineLvl w:val="2"/>
    </w:pPr>
    <w:rPr>
      <w:kern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ulletted">
    <w:name w:val="Bulletted"/>
    <w:basedOn w:val="Normal"/>
    <w:next w:val="Normal"/>
    <w:rsid w:val="00B773CE"/>
    <w:pPr>
      <w:numPr>
        <w:numId w:val="1"/>
      </w:numPr>
      <w:tabs>
        <w:tab w:val="left" w:pos="360"/>
        <w:tab w:val="left" w:pos="1080"/>
        <w:tab w:val="left" w:pos="1800"/>
        <w:tab w:val="left" w:pos="3240"/>
      </w:tabs>
    </w:pPr>
  </w:style>
  <w:style w:type="paragraph" w:styleId="Pieddepage">
    <w:name w:val="footer"/>
    <w:basedOn w:val="Normal"/>
    <w:link w:val="PieddepageCar"/>
    <w:uiPriority w:val="99"/>
    <w:rsid w:val="00C91823"/>
    <w:pPr>
      <w:tabs>
        <w:tab w:val="center" w:pos="4153"/>
        <w:tab w:val="right" w:pos="8306"/>
      </w:tabs>
    </w:pPr>
  </w:style>
  <w:style w:type="character" w:customStyle="1" w:styleId="PieddepageCar">
    <w:name w:val="Pied de page Car"/>
    <w:basedOn w:val="Policepardfaut"/>
    <w:link w:val="Pieddepage"/>
    <w:uiPriority w:val="99"/>
    <w:rsid w:val="00C91823"/>
    <w:rPr>
      <w:rFonts w:ascii="Arial" w:eastAsia="Times New Roman" w:hAnsi="Arial" w:cs="Times New Roman"/>
      <w:sz w:val="24"/>
      <w:szCs w:val="20"/>
    </w:rPr>
  </w:style>
  <w:style w:type="paragraph" w:styleId="En-tte">
    <w:name w:val="header"/>
    <w:aliases w:val="00 Chapter,Header Char1 Char1,Header Char Char Char1,Header Char1 Char1 Char Char1,Header Char Char Char1 Char Char,Header Char1 Char Char Char Char,Header Char Char Char Char Char Char,Header Char1 Char Char,Header Char Char Char Cha"/>
    <w:basedOn w:val="Normal"/>
    <w:link w:val="En-tteCar"/>
    <w:rsid w:val="00C91823"/>
    <w:pPr>
      <w:tabs>
        <w:tab w:val="center" w:pos="4153"/>
        <w:tab w:val="right" w:pos="8306"/>
      </w:tabs>
    </w:pPr>
  </w:style>
  <w:style w:type="character" w:customStyle="1" w:styleId="En-tteCar">
    <w:name w:val="En-tête Car"/>
    <w:aliases w:val="00 Chapter Car,Header Char1 Char1 Car,Header Char Char Char1 Car,Header Char1 Char1 Char Char1 Car,Header Char Char Char1 Char Char Car,Header Char1 Char Char Char Char Car,Header Char Char Char Char Char Char Car,Header Char1 Char Char Car"/>
    <w:basedOn w:val="Policepardfaut"/>
    <w:link w:val="En-tte"/>
    <w:rsid w:val="00C91823"/>
    <w:rPr>
      <w:rFonts w:ascii="Arial" w:eastAsia="Times New Roman" w:hAnsi="Arial" w:cs="Times New Roman"/>
      <w:sz w:val="24"/>
      <w:szCs w:val="20"/>
    </w:rPr>
  </w:style>
  <w:style w:type="character" w:customStyle="1" w:styleId="Titre1Car">
    <w:name w:val="Titre 1 Car"/>
    <w:aliases w:val="Outline1 Car"/>
    <w:basedOn w:val="Policepardfaut"/>
    <w:link w:val="Titre1"/>
    <w:rsid w:val="00C91823"/>
    <w:rPr>
      <w:rFonts w:ascii="Times New Roman" w:hAnsi="Times New Roman" w:cs="Times New Roman"/>
      <w:kern w:val="24"/>
      <w:sz w:val="24"/>
      <w:szCs w:val="20"/>
      <w:lang w:eastAsia="en-GB"/>
    </w:rPr>
  </w:style>
  <w:style w:type="character" w:customStyle="1" w:styleId="Titre2Car">
    <w:name w:val="Titre 2 Car"/>
    <w:aliases w:val="Outline2 Car"/>
    <w:basedOn w:val="Policepardfaut"/>
    <w:link w:val="Titre2"/>
    <w:rsid w:val="00C91823"/>
    <w:rPr>
      <w:rFonts w:ascii="Times New Roman" w:hAnsi="Times New Roman" w:cs="Times New Roman"/>
      <w:kern w:val="24"/>
      <w:sz w:val="24"/>
      <w:szCs w:val="20"/>
      <w:lang w:eastAsia="en-GB"/>
    </w:rPr>
  </w:style>
  <w:style w:type="character" w:customStyle="1" w:styleId="Titre3Car">
    <w:name w:val="Titre 3 Car"/>
    <w:aliases w:val="Outline3 Car"/>
    <w:basedOn w:val="Policepardfaut"/>
    <w:link w:val="Titre3"/>
    <w:rsid w:val="00C91823"/>
    <w:rPr>
      <w:rFonts w:ascii="Times New Roman" w:hAnsi="Times New Roman" w:cs="Times New Roman"/>
      <w:kern w:val="24"/>
      <w:sz w:val="24"/>
      <w:szCs w:val="20"/>
      <w:lang w:eastAsia="en-GB"/>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Corpsdetexte">
    <w:name w:val="Body Text"/>
    <w:basedOn w:val="Normal"/>
    <w:link w:val="CorpsdetexteCar"/>
    <w:rsid w:val="0040328E"/>
    <w:pPr>
      <w:tabs>
        <w:tab w:val="clear" w:pos="4680"/>
        <w:tab w:val="clear" w:pos="5400"/>
        <w:tab w:val="clear" w:pos="9000"/>
        <w:tab w:val="left" w:pos="4502"/>
        <w:tab w:val="left" w:pos="5398"/>
        <w:tab w:val="right" w:pos="8998"/>
      </w:tabs>
      <w:spacing w:line="240" w:lineRule="auto"/>
    </w:pPr>
    <w:rPr>
      <w:i/>
      <w:lang w:eastAsia="en-US"/>
    </w:rPr>
  </w:style>
  <w:style w:type="character" w:customStyle="1" w:styleId="CorpsdetexteCar">
    <w:name w:val="Corps de texte Car"/>
    <w:basedOn w:val="Policepardfaut"/>
    <w:link w:val="Corpsdetexte"/>
    <w:rsid w:val="0040328E"/>
    <w:rPr>
      <w:rFonts w:ascii="Times New Roman" w:hAnsi="Times New Roman" w:cs="Times New Roman"/>
      <w:i/>
      <w:sz w:val="24"/>
      <w:szCs w:val="20"/>
    </w:rPr>
  </w:style>
  <w:style w:type="character" w:styleId="Marquedecommentaire">
    <w:name w:val="annotation reference"/>
    <w:basedOn w:val="Policepardfaut"/>
    <w:uiPriority w:val="99"/>
    <w:semiHidden/>
    <w:rsid w:val="0040328E"/>
    <w:rPr>
      <w:sz w:val="16"/>
      <w:szCs w:val="16"/>
    </w:rPr>
  </w:style>
  <w:style w:type="paragraph" w:styleId="Commentaire">
    <w:name w:val="annotation text"/>
    <w:basedOn w:val="Normal"/>
    <w:link w:val="CommentaireCar"/>
    <w:uiPriority w:val="99"/>
    <w:semiHidden/>
    <w:rsid w:val="0040328E"/>
    <w:rPr>
      <w:sz w:val="20"/>
    </w:rPr>
  </w:style>
  <w:style w:type="character" w:customStyle="1" w:styleId="CommentaireCar">
    <w:name w:val="Commentaire Car"/>
    <w:basedOn w:val="Policepardfaut"/>
    <w:link w:val="Commentaire"/>
    <w:uiPriority w:val="99"/>
    <w:semiHidden/>
    <w:rsid w:val="0040328E"/>
    <w:rPr>
      <w:rFonts w:ascii="Times New Roman" w:hAnsi="Times New Roman" w:cs="Times New Roman"/>
      <w:sz w:val="20"/>
      <w:szCs w:val="20"/>
      <w:lang w:eastAsia="en-GB"/>
    </w:rPr>
  </w:style>
  <w:style w:type="paragraph" w:styleId="Textedebulles">
    <w:name w:val="Balloon Text"/>
    <w:basedOn w:val="Normal"/>
    <w:link w:val="TextedebullesCar"/>
    <w:uiPriority w:val="99"/>
    <w:semiHidden/>
    <w:unhideWhenUsed/>
    <w:rsid w:val="0040328E"/>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328E"/>
    <w:rPr>
      <w:rFonts w:ascii="Segoe UI" w:hAnsi="Segoe UI" w:cs="Segoe UI"/>
      <w:sz w:val="18"/>
      <w:szCs w:val="18"/>
      <w:lang w:eastAsia="en-GB"/>
    </w:rPr>
  </w:style>
  <w:style w:type="paragraph" w:styleId="Titre">
    <w:name w:val="Title"/>
    <w:basedOn w:val="Normal"/>
    <w:link w:val="TitreCar"/>
    <w:qFormat/>
    <w:rsid w:val="0040328E"/>
    <w:pPr>
      <w:jc w:val="center"/>
    </w:pPr>
    <w:rPr>
      <w:b/>
    </w:rPr>
  </w:style>
  <w:style w:type="character" w:customStyle="1" w:styleId="TitreCar">
    <w:name w:val="Titre Car"/>
    <w:basedOn w:val="Policepardfaut"/>
    <w:link w:val="Titre"/>
    <w:rsid w:val="0040328E"/>
    <w:rPr>
      <w:rFonts w:ascii="Times New Roman" w:hAnsi="Times New Roman" w:cs="Times New Roman"/>
      <w:b/>
      <w:sz w:val="24"/>
      <w:szCs w:val="20"/>
      <w:lang w:eastAsia="en-GB"/>
    </w:rPr>
  </w:style>
  <w:style w:type="paragraph" w:styleId="Paragraphedeliste">
    <w:name w:val="List Paragraph"/>
    <w:aliases w:val="Dot pt,No Spacing1,List Paragraph Char Char Char,Indicator Text,Numbered Para 1,List Paragraph1,Bullet Points,MAIN CONTENT,F5 List Paragraph,List Paragraph2,List Paragraph12,Colorful List - Accent 11,Normal numbered,OBC Bullet,L"/>
    <w:basedOn w:val="Normal"/>
    <w:link w:val="ParagraphedelisteCar"/>
    <w:uiPriority w:val="34"/>
    <w:qFormat/>
    <w:rsid w:val="0040328E"/>
    <w:pPr>
      <w:ind w:left="720"/>
      <w:contextualSpacing/>
    </w:pPr>
  </w:style>
  <w:style w:type="character" w:customStyle="1" w:styleId="ParagraphedelisteCar">
    <w:name w:val="Paragraphe de liste Car"/>
    <w:aliases w:val="Dot pt Car,No Spacing1 Car,List Paragraph Char Char Char Car,Indicator Text Car,Numbered Para 1 Car,List Paragraph1 Car,Bullet Points Car,MAIN CONTENT Car,F5 List Paragraph Car,List Paragraph2 Car,List Paragraph12 Car,L Car"/>
    <w:link w:val="Paragraphedeliste"/>
    <w:uiPriority w:val="34"/>
    <w:qFormat/>
    <w:locked/>
    <w:rsid w:val="004973D7"/>
    <w:rPr>
      <w:rFonts w:ascii="Times New Roman" w:hAnsi="Times New Roman" w:cs="Times New Roman"/>
      <w:sz w:val="24"/>
      <w:szCs w:val="20"/>
      <w:lang w:eastAsia="en-GB"/>
    </w:rPr>
  </w:style>
  <w:style w:type="table" w:styleId="Grilledutableau">
    <w:name w:val="Table Grid"/>
    <w:basedOn w:val="TableauNormal"/>
    <w:uiPriority w:val="59"/>
    <w:rsid w:val="004973D7"/>
    <w:pPr>
      <w:tabs>
        <w:tab w:val="left" w:pos="720"/>
        <w:tab w:val="left" w:pos="1440"/>
        <w:tab w:val="left" w:pos="2160"/>
        <w:tab w:val="left" w:pos="2880"/>
        <w:tab w:val="left" w:pos="4680"/>
        <w:tab w:val="left" w:pos="5400"/>
        <w:tab w:val="right" w:pos="9000"/>
      </w:tabs>
    </w:pPr>
    <w:rPr>
      <w:rFonts w:ascii="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4973D7"/>
    <w:rPr>
      <w:color w:val="0563C1" w:themeColor="hyperlink"/>
      <w:u w:val="single"/>
    </w:rPr>
  </w:style>
  <w:style w:type="paragraph" w:customStyle="1" w:styleId="Paraletter">
    <w:name w:val="Paraletter"/>
    <w:basedOn w:val="Normal"/>
    <w:rsid w:val="009D1AD7"/>
    <w:pPr>
      <w:tabs>
        <w:tab w:val="clear" w:pos="4680"/>
        <w:tab w:val="clear" w:pos="5400"/>
        <w:tab w:val="center" w:pos="4507"/>
      </w:tabs>
    </w:pPr>
    <w:rPr>
      <w:kern w:val="24"/>
      <w:lang w:eastAsia="en-US"/>
    </w:rPr>
  </w:style>
  <w:style w:type="paragraph" w:styleId="Sansinterligne">
    <w:name w:val="No Spacing"/>
    <w:next w:val="Normal"/>
    <w:uiPriority w:val="1"/>
    <w:qFormat/>
    <w:rsid w:val="009D1AD7"/>
    <w:rPr>
      <w:rFonts w:ascii="Arial" w:eastAsiaTheme="minorHAnsi" w:hAnsi="Arial"/>
      <w:sz w:val="24"/>
    </w:rPr>
  </w:style>
  <w:style w:type="paragraph" w:styleId="Objetducommentaire">
    <w:name w:val="annotation subject"/>
    <w:basedOn w:val="Commentaire"/>
    <w:next w:val="Commentaire"/>
    <w:link w:val="ObjetducommentaireCar"/>
    <w:uiPriority w:val="99"/>
    <w:semiHidden/>
    <w:unhideWhenUsed/>
    <w:rsid w:val="000234AF"/>
    <w:pPr>
      <w:spacing w:line="240" w:lineRule="auto"/>
    </w:pPr>
    <w:rPr>
      <w:b/>
      <w:bCs/>
    </w:rPr>
  </w:style>
  <w:style w:type="character" w:customStyle="1" w:styleId="ObjetducommentaireCar">
    <w:name w:val="Objet du commentaire Car"/>
    <w:basedOn w:val="CommentaireCar"/>
    <w:link w:val="Objetducommentaire"/>
    <w:uiPriority w:val="99"/>
    <w:semiHidden/>
    <w:rsid w:val="000234AF"/>
    <w:rPr>
      <w:rFonts w:ascii="Times New Roman" w:hAnsi="Times New Roman" w:cs="Times New Roman"/>
      <w:b/>
      <w:bCs/>
      <w:sz w:val="20"/>
      <w:szCs w:val="20"/>
      <w:lang w:eastAsia="en-GB"/>
    </w:rPr>
  </w:style>
  <w:style w:type="character" w:styleId="Lienhypertextesuivivisit">
    <w:name w:val="FollowedHyperlink"/>
    <w:basedOn w:val="Policepardfaut"/>
    <w:uiPriority w:val="99"/>
    <w:semiHidden/>
    <w:unhideWhenUsed/>
    <w:rsid w:val="00DC4207"/>
    <w:rPr>
      <w:color w:val="954F72" w:themeColor="followedHyperlink"/>
      <w:u w:val="single"/>
    </w:rPr>
  </w:style>
  <w:style w:type="paragraph" w:styleId="NormalWeb">
    <w:name w:val="Normal (Web)"/>
    <w:basedOn w:val="Normal"/>
    <w:uiPriority w:val="99"/>
    <w:unhideWhenUsed/>
    <w:rsid w:val="00E31E57"/>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eastAsiaTheme="minorHAnsi"/>
      <w:szCs w:val="24"/>
    </w:rPr>
  </w:style>
  <w:style w:type="character" w:customStyle="1" w:styleId="number">
    <w:name w:val="number"/>
    <w:basedOn w:val="Policepardfaut"/>
    <w:rsid w:val="00E31E57"/>
  </w:style>
  <w:style w:type="paragraph" w:customStyle="1" w:styleId="paragraph">
    <w:name w:val="paragraph"/>
    <w:basedOn w:val="Normal"/>
    <w:rsid w:val="00422FE5"/>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lang w:val="fr-FR" w:eastAsia="fr-FR"/>
    </w:rPr>
  </w:style>
  <w:style w:type="character" w:customStyle="1" w:styleId="normaltextrun">
    <w:name w:val="normaltextrun"/>
    <w:basedOn w:val="Policepardfaut"/>
    <w:rsid w:val="00422FE5"/>
  </w:style>
  <w:style w:type="character" w:customStyle="1" w:styleId="eop">
    <w:name w:val="eop"/>
    <w:basedOn w:val="Policepardfaut"/>
    <w:rsid w:val="00422FE5"/>
  </w:style>
  <w:style w:type="character" w:styleId="lev">
    <w:name w:val="Strong"/>
    <w:basedOn w:val="Policepardfaut"/>
    <w:uiPriority w:val="22"/>
    <w:qFormat/>
    <w:rsid w:val="00422F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2339">
      <w:bodyDiv w:val="1"/>
      <w:marLeft w:val="0"/>
      <w:marRight w:val="0"/>
      <w:marTop w:val="0"/>
      <w:marBottom w:val="0"/>
      <w:divBdr>
        <w:top w:val="none" w:sz="0" w:space="0" w:color="auto"/>
        <w:left w:val="none" w:sz="0" w:space="0" w:color="auto"/>
        <w:bottom w:val="none" w:sz="0" w:space="0" w:color="auto"/>
        <w:right w:val="none" w:sz="0" w:space="0" w:color="auto"/>
      </w:divBdr>
    </w:div>
    <w:div w:id="1428110565">
      <w:bodyDiv w:val="1"/>
      <w:marLeft w:val="0"/>
      <w:marRight w:val="0"/>
      <w:marTop w:val="0"/>
      <w:marBottom w:val="0"/>
      <w:divBdr>
        <w:top w:val="none" w:sz="0" w:space="0" w:color="auto"/>
        <w:left w:val="none" w:sz="0" w:space="0" w:color="auto"/>
        <w:bottom w:val="none" w:sz="0" w:space="0" w:color="auto"/>
        <w:right w:val="none" w:sz="0" w:space="0" w:color="auto"/>
      </w:divBdr>
    </w:div>
    <w:div w:id="210410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ubliccontractsscotland.gov.uk/sitehelp/help_privacy.aspx" TargetMode="External"/><Relationship Id="rId18" Type="http://schemas.openxmlformats.org/officeDocument/2006/relationships/hyperlink" Target="https://scottishbusinesspledge.scot/"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www.gov.scot/Topics/Government/Procurement/eCommerce"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legislation.gov.uk/asp/2014/12/conte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ov.scot/Topics/Research/About/Social-Research/Guidance-for-Contractors/SRPublProtocol" TargetMode="External"/><Relationship Id="rId20" Type="http://schemas.openxmlformats.org/officeDocument/2006/relationships/hyperlink" Target="http://www.livingwage.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omments" Target="comments.xml"/><Relationship Id="rId23" Type="http://schemas.openxmlformats.org/officeDocument/2006/relationships/oleObject" Target="embeddings/oleObject1.bin"/><Relationship Id="rId10" Type="http://schemas.openxmlformats.org/officeDocument/2006/relationships/image" Target="media/image1.jpeg"/><Relationship Id="rId19" Type="http://schemas.openxmlformats.org/officeDocument/2006/relationships/hyperlink" Target="http://scottishlivingwage.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beta.gov.scot/about/contact-information/personal-data/" TargetMode="External"/><Relationship Id="rId22" Type="http://schemas.openxmlformats.org/officeDocument/2006/relationships/image" Target="media/image2.emf"/><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A30886295</value>
    </field>
    <field name="Objective-Title">
      <value order="0">Franco-Scottish Green Research Project - ITT 19 November 2020 - FINAL</value>
    </field>
    <field name="Objective-Description">
      <value order="0"/>
    </field>
    <field name="Objective-CreationStamp">
      <value order="0">2020-11-19T12:14:23Z</value>
    </field>
    <field name="Objective-IsApproved">
      <value order="0">false</value>
    </field>
    <field name="Objective-IsPublished">
      <value order="0">false</value>
    </field>
    <field name="Objective-DatePublished">
      <value order="0"/>
    </field>
    <field name="Objective-ModificationStamp">
      <value order="0">2020-11-20T15:54:45Z</value>
    </field>
    <field name="Objective-Owner">
      <value order="0">Kleinert, Eva E (U442570)</value>
    </field>
    <field name="Objective-Path">
      <value order="0">Objective Global Folder:SG File Plan:International affairs and defence:European Union:General:Advice and policy: European Union - general:External Affairs: Policy and Analysis: General Papers and Information: 2019-2024</value>
    </field>
    <field name="Objective-Parent">
      <value order="0">External Affairs: Policy and Analysis: General Papers and Information: 2019-2024</value>
    </field>
    <field name="Objective-State">
      <value order="0">Being Drafted</value>
    </field>
    <field name="Objective-VersionId">
      <value order="0">vA45015234</value>
    </field>
    <field name="Objective-Version">
      <value order="0">0.4</value>
    </field>
    <field name="Objective-VersionNumber">
      <value order="0">4</value>
    </field>
    <field name="Objective-VersionComment">
      <value order="0"/>
    </field>
    <field name="Objective-FileNumber">
      <value order="0">POL/33371</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EF453FAE-9A80-44B4-B5BA-32BFE666C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10260</Words>
  <Characters>56436</Characters>
  <Application>Microsoft Office Word</Application>
  <DocSecurity>0</DocSecurity>
  <Lines>470</Lines>
  <Paragraphs>133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Scottish Government</Company>
  <LinksUpToDate>false</LinksUpToDate>
  <CharactersWithSpaces>66563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Finlayson F (Fiona)</dc:creator>
  <cp:lastModifiedBy>Vince Florent</cp:lastModifiedBy>
  <cp:revision>2</cp:revision>
  <cp:lastPrinted>2019-05-03T06:33:00Z</cp:lastPrinted>
  <dcterms:created xsi:type="dcterms:W3CDTF">2020-11-24T17:59:00Z</dcterms:created>
  <dcterms:modified xsi:type="dcterms:W3CDTF">2020-11-24T17:59:00Z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A30886295</vt:lpwstr>
  </property>
  <property fmtid="{D5CDD505-2E9C-101B-9397-08002B2CF9AE}" pid="4" name="Objective-Title">
    <vt:lpwstr>Franco-Scottish Green Research Project - ITT 19 November 2020 - FINAL</vt:lpwstr>
  </property>
  <property fmtid="{D5CDD505-2E9C-101B-9397-08002B2CF9AE}" pid="5" name="Objective-Description">
    <vt:lpwstr/>
  </property>
  <property fmtid="{D5CDD505-2E9C-101B-9397-08002B2CF9AE}" pid="6" name="Objective-CreationStamp">
    <vt:filetime>2020-11-19T12:14:23Z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2020-11-20T15:54:45Z</vt:filetime>
  </property>
  <property fmtid="{D5CDD505-2E9C-101B-9397-08002B2CF9AE}" pid="11" name="Objective-Owner">
    <vt:lpwstr>Kleinert, Eva E (U442570)</vt:lpwstr>
  </property>
  <property fmtid="{D5CDD505-2E9C-101B-9397-08002B2CF9AE}" pid="12" name="Objective-Path">
    <vt:lpwstr>Objective Global Folder:SG File Plan:International affairs and defence:European Union:General:Advice and policy: European Union - general:External Affairs: Policy and Analysis: General Papers and Information: 2019-2024</vt:lpwstr>
  </property>
  <property fmtid="{D5CDD505-2E9C-101B-9397-08002B2CF9AE}" pid="13" name="Objective-Parent">
    <vt:lpwstr>External Affairs: Policy and Analysis: General Papers and Information: 2019-2024</vt:lpwstr>
  </property>
  <property fmtid="{D5CDD505-2E9C-101B-9397-08002B2CF9AE}" pid="14" name="Objective-State">
    <vt:lpwstr>Being Drafted</vt:lpwstr>
  </property>
  <property fmtid="{D5CDD505-2E9C-101B-9397-08002B2CF9AE}" pid="15" name="Objective-VersionId">
    <vt:lpwstr>vA45015234</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POL/33371</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